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E06D" w14:textId="77777777" w:rsidR="0019524B" w:rsidRDefault="0019524B" w:rsidP="0019524B">
      <w:pPr>
        <w:pStyle w:val="Kop3"/>
        <w:rPr>
          <w:szCs w:val="44"/>
        </w:rPr>
      </w:pPr>
      <w:bookmarkStart w:id="0" w:name="_Toc118823539"/>
      <w:r w:rsidRPr="00925E83">
        <w:rPr>
          <w:szCs w:val="44"/>
        </w:rPr>
        <w:t>Getallenverzameling</w:t>
      </w:r>
      <w:bookmarkEnd w:id="0"/>
      <w:r>
        <w:rPr>
          <w:szCs w:val="44"/>
        </w:rPr>
        <w:fldChar w:fldCharType="begin"/>
      </w:r>
      <w:r>
        <w:instrText xml:space="preserve"> XE "</w:instrText>
      </w:r>
      <w:r w:rsidRPr="00087A53">
        <w:rPr>
          <w:szCs w:val="44"/>
        </w:rPr>
        <w:instrText>Getallenverzameling</w:instrText>
      </w:r>
      <w:r>
        <w:instrText xml:space="preserve">" </w:instrText>
      </w:r>
      <w:r>
        <w:rPr>
          <w:szCs w:val="44"/>
        </w:rPr>
        <w:fldChar w:fldCharType="end"/>
      </w:r>
    </w:p>
    <w:p w14:paraId="33739189" w14:textId="77777777" w:rsidR="0019524B" w:rsidRPr="00925E83" w:rsidRDefault="0019524B" w:rsidP="0019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m:rPr>
              <m:scr m:val="double-struck"/>
            </m:rPr>
            <w:rPr>
              <w:rFonts w:ascii="Cambria Math" w:hAnsi="Cambria Math"/>
              <w:sz w:val="44"/>
              <w:szCs w:val="44"/>
              <w:lang w:eastAsia="en-US"/>
            </w:rPr>
            <m:t>N Z Q R</m:t>
          </m:r>
        </m:oMath>
      </m:oMathPara>
    </w:p>
    <w:p w14:paraId="7FFCE756" w14:textId="1CD56D12" w:rsidR="0019524B" w:rsidRDefault="0019524B" w:rsidP="0019524B">
      <w:r>
        <w:t xml:space="preserve">Bepaal de meest geschikte getallenverzameling.Kies uit </w:t>
      </w:r>
      <m:oMath>
        <m:r>
          <m:rPr>
            <m:scr m:val="double-struck"/>
          </m:rPr>
          <w:rPr>
            <w:rFonts w:ascii="Cambria Math" w:hAnsi="Cambria Math"/>
          </w:rPr>
          <m:t xml:space="preserve">N ,Z ,Q, </m:t>
        </m:r>
        <m:r>
          <w:rPr>
            <w:rFonts w:ascii="Cambria Math" w:hAnsi="Cambria Math"/>
          </w:rPr>
          <m:t>of</m:t>
        </m:r>
        <m:r>
          <m:rPr>
            <m:scr m:val="double-struck"/>
          </m:rPr>
          <w:rPr>
            <w:rFonts w:ascii="Cambria Math" w:hAnsi="Cambria Math"/>
          </w:rPr>
          <m:t xml:space="preserve"> R</m:t>
        </m:r>
        <m:r>
          <w:rPr>
            <w:rFonts w:ascii="Cambria Math" w:hAnsi="Cambria Math"/>
          </w:rPr>
          <m:t>∖</m:t>
        </m:r>
        <m:r>
          <m:rPr>
            <m:scr m:val="double-struck"/>
          </m:rPr>
          <w:rPr>
            <w:rFonts w:ascii="Cambria Math" w:hAnsi="Cambria Math"/>
          </w:rPr>
          <m:t>Q</m:t>
        </m:r>
      </m:oMath>
    </w:p>
    <w:tbl>
      <w:tblPr>
        <w:tblStyle w:val="Tabelraster"/>
        <w:tblW w:w="8930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19524B" w14:paraId="200922AF" w14:textId="77777777" w:rsidTr="00B35B65">
        <w:trPr>
          <w:trHeight w:val="576"/>
        </w:trPr>
        <w:tc>
          <w:tcPr>
            <w:tcW w:w="4465" w:type="dxa"/>
          </w:tcPr>
          <w:p w14:paraId="2443BAF7" w14:textId="4393A516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2,33 ∈</m:t>
                </m:r>
              </m:oMath>
            </m:oMathPara>
          </w:p>
        </w:tc>
        <w:tc>
          <w:tcPr>
            <w:tcW w:w="4465" w:type="dxa"/>
          </w:tcPr>
          <w:p w14:paraId="55685EC9" w14:textId="77777777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π∈</m:t>
                </m:r>
              </m:oMath>
            </m:oMathPara>
          </w:p>
        </w:tc>
      </w:tr>
      <w:tr w:rsidR="0019524B" w14:paraId="7DFEB03C" w14:textId="77777777" w:rsidTr="00B35B65">
        <w:trPr>
          <w:trHeight w:val="576"/>
        </w:trPr>
        <w:tc>
          <w:tcPr>
            <w:tcW w:w="4465" w:type="dxa"/>
          </w:tcPr>
          <w:p w14:paraId="19844900" w14:textId="37328083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(-9)</m:t>
                </m:r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  <w:tc>
          <w:tcPr>
            <w:tcW w:w="4465" w:type="dxa"/>
          </w:tcPr>
          <w:p w14:paraId="02F14C09" w14:textId="0EFF1BA0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2,3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315</m:t>
                </m:r>
                <m:r>
                  <w:rPr>
                    <w:rFonts w:ascii="Cambria Math" w:hAnsi="Cambria Math"/>
                  </w:rPr>
                  <m:t>… ∈</m:t>
                </m:r>
              </m:oMath>
            </m:oMathPara>
          </w:p>
        </w:tc>
      </w:tr>
      <w:tr w:rsidR="0019524B" w14:paraId="16AD6BC7" w14:textId="77777777" w:rsidTr="00B35B65">
        <w:trPr>
          <w:trHeight w:val="576"/>
        </w:trPr>
        <w:tc>
          <w:tcPr>
            <w:tcW w:w="4465" w:type="dxa"/>
          </w:tcPr>
          <w:p w14:paraId="2EBBEC21" w14:textId="1ECA2EE3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  <w:tc>
          <w:tcPr>
            <w:tcW w:w="4465" w:type="dxa"/>
          </w:tcPr>
          <w:p w14:paraId="7A5E81FB" w14:textId="77777777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2∈</m:t>
                </m:r>
              </m:oMath>
            </m:oMathPara>
          </w:p>
        </w:tc>
      </w:tr>
      <w:tr w:rsidR="0019524B" w14:paraId="4FA5DFFE" w14:textId="77777777" w:rsidTr="00B35B65">
        <w:trPr>
          <w:trHeight w:val="576"/>
        </w:trPr>
        <w:tc>
          <w:tcPr>
            <w:tcW w:w="4465" w:type="dxa"/>
          </w:tcPr>
          <w:p w14:paraId="160C72DC" w14:textId="28CC2211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1,2</m:t>
                </m:r>
                <m:r>
                  <w:rPr>
                    <w:rFonts w:ascii="Cambria Math" w:hAnsi="Cambria Math"/>
                  </w:rPr>
                  <m:t>34…</m:t>
                </m:r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  <w:tc>
          <w:tcPr>
            <w:tcW w:w="4465" w:type="dxa"/>
          </w:tcPr>
          <w:p w14:paraId="769F12EC" w14:textId="77777777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</w:tr>
      <w:tr w:rsidR="0019524B" w14:paraId="7D1B77AF" w14:textId="77777777" w:rsidTr="00B35B65">
        <w:trPr>
          <w:trHeight w:val="576"/>
        </w:trPr>
        <w:tc>
          <w:tcPr>
            <w:tcW w:w="4465" w:type="dxa"/>
          </w:tcPr>
          <w:p w14:paraId="298F01A5" w14:textId="50A6739A" w:rsidR="0019524B" w:rsidRPr="00925E83" w:rsidRDefault="0019524B" w:rsidP="00772D10"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  <w:tc>
          <w:tcPr>
            <w:tcW w:w="4465" w:type="dxa"/>
          </w:tcPr>
          <w:p w14:paraId="6E3EDFC5" w14:textId="1CADCC3D" w:rsidR="0019524B" w:rsidRPr="00925E83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</w:tr>
    </w:tbl>
    <w:p w14:paraId="11B3F16D" w14:textId="77777777" w:rsidR="0019524B" w:rsidRDefault="0019524B" w:rsidP="0019524B">
      <w:pPr>
        <w:pStyle w:val="Kop3"/>
        <w:rPr>
          <w:szCs w:val="44"/>
        </w:rPr>
      </w:pPr>
      <w:bookmarkStart w:id="1" w:name="_Toc118823540"/>
      <w:r w:rsidRPr="00925E83">
        <w:rPr>
          <w:szCs w:val="44"/>
        </w:rPr>
        <w:t>Decimale getallen omzetten in breuken</w:t>
      </w:r>
      <w:bookmarkEnd w:id="1"/>
      <w:r>
        <w:rPr>
          <w:szCs w:val="44"/>
        </w:rPr>
        <w:fldChar w:fldCharType="begin"/>
      </w:r>
      <w:r>
        <w:instrText xml:space="preserve"> XE "</w:instrText>
      </w:r>
      <w:r w:rsidRPr="00651BF7">
        <w:rPr>
          <w:szCs w:val="44"/>
        </w:rPr>
        <w:instrText>Decimale getallen omzetten in breuken</w:instrText>
      </w:r>
      <w:r>
        <w:instrText xml:space="preserve">" </w:instrText>
      </w:r>
      <w:r>
        <w:rPr>
          <w:szCs w:val="44"/>
        </w:rPr>
        <w:fldChar w:fldCharType="end"/>
      </w:r>
    </w:p>
    <w:p w14:paraId="3F41AAFB" w14:textId="77777777" w:rsidR="0019524B" w:rsidRPr="00B45359" w:rsidRDefault="0019524B" w:rsidP="0019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1.22…=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9</m:t>
              </m:r>
            </m:den>
          </m:f>
          <m:r>
            <w:rPr>
              <w:rFonts w:ascii="Cambria Math" w:hAnsi="Cambria Math"/>
              <w:lang w:eastAsia="en-US"/>
            </w:rPr>
            <m:t>en 0,75=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3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4</m:t>
              </m:r>
            </m:den>
          </m:f>
        </m:oMath>
      </m:oMathPara>
    </w:p>
    <w:p w14:paraId="756C313B" w14:textId="77777777" w:rsidR="0019524B" w:rsidRDefault="0019524B" w:rsidP="0019524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19524B" w14:paraId="1BCC697A" w14:textId="77777777" w:rsidTr="00B45359">
        <w:trPr>
          <w:trHeight w:val="1486"/>
        </w:trPr>
        <w:tc>
          <w:tcPr>
            <w:tcW w:w="4521" w:type="dxa"/>
          </w:tcPr>
          <w:p w14:paraId="52A9A370" w14:textId="3610AF5C" w:rsidR="0019524B" w:rsidRDefault="0019524B" w:rsidP="00772D10">
            <w:r>
              <w:t>2,4</w:t>
            </w:r>
            <w:r w:rsidR="00B35B65">
              <w:t>1</w:t>
            </w:r>
            <w:r>
              <w:t>4</w:t>
            </w:r>
            <w:r w:rsidR="00B35B65">
              <w:t>1</w:t>
            </w:r>
            <w:r>
              <w:t>… =</w:t>
            </w:r>
          </w:p>
        </w:tc>
        <w:tc>
          <w:tcPr>
            <w:tcW w:w="4521" w:type="dxa"/>
          </w:tcPr>
          <w:p w14:paraId="50EFD508" w14:textId="6BFF05A4" w:rsidR="0019524B" w:rsidRDefault="0019524B" w:rsidP="00772D10">
            <w:r>
              <w:t>1,2</w:t>
            </w:r>
            <w:r w:rsidR="00B35B65">
              <w:t>2…</w:t>
            </w:r>
            <w:r>
              <w:t xml:space="preserve"> =</w:t>
            </w:r>
          </w:p>
        </w:tc>
      </w:tr>
      <w:tr w:rsidR="0019524B" w14:paraId="4357BCC6" w14:textId="77777777" w:rsidTr="00B45359">
        <w:trPr>
          <w:trHeight w:val="1486"/>
        </w:trPr>
        <w:tc>
          <w:tcPr>
            <w:tcW w:w="4521" w:type="dxa"/>
          </w:tcPr>
          <w:p w14:paraId="0BF7316F" w14:textId="3188611C" w:rsidR="0019524B" w:rsidRDefault="0019524B" w:rsidP="00772D10">
            <w:r>
              <w:t>0,23 =</w:t>
            </w:r>
          </w:p>
        </w:tc>
        <w:tc>
          <w:tcPr>
            <w:tcW w:w="4521" w:type="dxa"/>
          </w:tcPr>
          <w:p w14:paraId="25302713" w14:textId="700A754D" w:rsidR="0019524B" w:rsidRDefault="0019524B" w:rsidP="00772D10">
            <w:r>
              <w:t>1,1</w:t>
            </w:r>
            <w:r w:rsidR="00B35B65">
              <w:t>6</w:t>
            </w:r>
            <w:r>
              <w:t>1</w:t>
            </w:r>
            <w:r w:rsidR="00B35B65">
              <w:t>6</w:t>
            </w:r>
            <w:r>
              <w:t>… =</w:t>
            </w:r>
          </w:p>
        </w:tc>
      </w:tr>
      <w:tr w:rsidR="0019524B" w14:paraId="4C912718" w14:textId="77777777" w:rsidTr="00B45359">
        <w:trPr>
          <w:trHeight w:val="1486"/>
        </w:trPr>
        <w:tc>
          <w:tcPr>
            <w:tcW w:w="4521" w:type="dxa"/>
          </w:tcPr>
          <w:p w14:paraId="17F1CC9A" w14:textId="5C43027B" w:rsidR="0019524B" w:rsidRDefault="0019524B" w:rsidP="00772D10">
            <w:r>
              <w:t>0,</w:t>
            </w:r>
            <w:r w:rsidR="00B35B65">
              <w:t>2</w:t>
            </w:r>
            <w:r>
              <w:t>5 =</w:t>
            </w:r>
          </w:p>
        </w:tc>
        <w:tc>
          <w:tcPr>
            <w:tcW w:w="4521" w:type="dxa"/>
          </w:tcPr>
          <w:p w14:paraId="3242ED2A" w14:textId="5F5D602C" w:rsidR="0019524B" w:rsidRDefault="0019524B" w:rsidP="00772D10">
            <w:r>
              <w:t>1,23</w:t>
            </w:r>
            <w:r w:rsidR="00B35B65">
              <w:t>23…</w:t>
            </w:r>
            <w:r>
              <w:t xml:space="preserve"> =</w:t>
            </w:r>
          </w:p>
        </w:tc>
      </w:tr>
      <w:tr w:rsidR="0019524B" w14:paraId="339DCBFD" w14:textId="77777777" w:rsidTr="00B45359">
        <w:trPr>
          <w:trHeight w:val="1486"/>
        </w:trPr>
        <w:tc>
          <w:tcPr>
            <w:tcW w:w="4521" w:type="dxa"/>
          </w:tcPr>
          <w:p w14:paraId="77959E74" w14:textId="6464780E" w:rsidR="0019524B" w:rsidRDefault="00B35B65" w:rsidP="00772D10">
            <w:r>
              <w:t>3</w:t>
            </w:r>
            <w:r w:rsidR="0019524B">
              <w:t>,1212…=</w:t>
            </w:r>
          </w:p>
        </w:tc>
        <w:tc>
          <w:tcPr>
            <w:tcW w:w="4521" w:type="dxa"/>
          </w:tcPr>
          <w:p w14:paraId="41ECC712" w14:textId="2B7C575B" w:rsidR="0019524B" w:rsidRDefault="0019524B" w:rsidP="00772D10">
            <w:r>
              <w:t>1,</w:t>
            </w:r>
            <w:r w:rsidR="00B35B65">
              <w:t>37</w:t>
            </w:r>
            <w:r>
              <w:t>5 =</w:t>
            </w:r>
          </w:p>
        </w:tc>
      </w:tr>
      <w:tr w:rsidR="0019524B" w14:paraId="442999AD" w14:textId="77777777" w:rsidTr="00B45359">
        <w:trPr>
          <w:trHeight w:val="1545"/>
        </w:trPr>
        <w:tc>
          <w:tcPr>
            <w:tcW w:w="4521" w:type="dxa"/>
          </w:tcPr>
          <w:p w14:paraId="47A78991" w14:textId="77777777" w:rsidR="0019524B" w:rsidRDefault="0019524B" w:rsidP="00772D10">
            <w:r>
              <w:t>3,33…</w:t>
            </w:r>
          </w:p>
        </w:tc>
        <w:tc>
          <w:tcPr>
            <w:tcW w:w="4521" w:type="dxa"/>
          </w:tcPr>
          <w:p w14:paraId="015565A8" w14:textId="551FCF63" w:rsidR="0019524B" w:rsidRDefault="00B35B65" w:rsidP="00772D10">
            <w:r>
              <w:t>-8</w:t>
            </w:r>
            <w:r w:rsidR="0019524B">
              <w:t>,99…=</w:t>
            </w:r>
          </w:p>
        </w:tc>
      </w:tr>
    </w:tbl>
    <w:p w14:paraId="18DDE77E" w14:textId="77777777" w:rsidR="0019524B" w:rsidRDefault="0019524B" w:rsidP="0019524B">
      <w:pPr>
        <w:pStyle w:val="Kop3"/>
        <w:rPr>
          <w:szCs w:val="44"/>
        </w:rPr>
      </w:pPr>
      <w:bookmarkStart w:id="2" w:name="_Toc118823541"/>
      <w:r w:rsidRPr="00925E83">
        <w:rPr>
          <w:szCs w:val="44"/>
        </w:rPr>
        <w:lastRenderedPageBreak/>
        <w:t>Breuken omzetten in decimale getallen</w:t>
      </w:r>
      <w:bookmarkEnd w:id="2"/>
      <w:r>
        <w:rPr>
          <w:szCs w:val="44"/>
        </w:rPr>
        <w:fldChar w:fldCharType="begin"/>
      </w:r>
      <w:r>
        <w:instrText xml:space="preserve"> XE "</w:instrText>
      </w:r>
      <w:r w:rsidRPr="008B0A52">
        <w:rPr>
          <w:szCs w:val="44"/>
        </w:rPr>
        <w:instrText>Breuken omzetten in decimale getallen</w:instrText>
      </w:r>
      <w:r>
        <w:instrText xml:space="preserve">" </w:instrText>
      </w:r>
      <w:r>
        <w:rPr>
          <w:szCs w:val="44"/>
        </w:rPr>
        <w:fldChar w:fldCharType="end"/>
      </w:r>
      <w:r w:rsidRPr="00925E83">
        <w:rPr>
          <w:szCs w:val="44"/>
        </w:rPr>
        <w:t xml:space="preserve"> </w:t>
      </w:r>
    </w:p>
    <w:p w14:paraId="14069575" w14:textId="77777777" w:rsidR="0019524B" w:rsidRPr="00B45359" w:rsidRDefault="0019524B" w:rsidP="0019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lang w:eastAsia="en-US"/>
            </w:rPr>
            <m:t xml:space="preserve">=0,25 en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lang w:eastAsia="en-US"/>
                </w:rPr>
                <m:t>3</m:t>
              </m:r>
            </m:den>
          </m:f>
          <m:r>
            <w:rPr>
              <w:rFonts w:ascii="Cambria Math" w:hAnsi="Cambria Math"/>
              <w:lang w:eastAsia="en-US"/>
            </w:rPr>
            <m:t>=0,33…</m:t>
          </m:r>
        </m:oMath>
      </m:oMathPara>
    </w:p>
    <w:p w14:paraId="130AD860" w14:textId="77777777" w:rsidR="0019524B" w:rsidRDefault="0019524B" w:rsidP="0019524B"/>
    <w:tbl>
      <w:tblPr>
        <w:tblStyle w:val="Tabelraster"/>
        <w:tblW w:w="9262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19524B" w14:paraId="5A609BE5" w14:textId="77777777" w:rsidTr="00B45359">
        <w:trPr>
          <w:trHeight w:val="1280"/>
        </w:trPr>
        <w:tc>
          <w:tcPr>
            <w:tcW w:w="4631" w:type="dxa"/>
          </w:tcPr>
          <w:p w14:paraId="221BA6C8" w14:textId="77777777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31" w:type="dxa"/>
          </w:tcPr>
          <w:p w14:paraId="19D9FA36" w14:textId="4926AEBD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9524B" w14:paraId="7ACE09D2" w14:textId="77777777" w:rsidTr="00B45359">
        <w:trPr>
          <w:trHeight w:val="1280"/>
        </w:trPr>
        <w:tc>
          <w:tcPr>
            <w:tcW w:w="4631" w:type="dxa"/>
          </w:tcPr>
          <w:p w14:paraId="47497576" w14:textId="42C76FF4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31" w:type="dxa"/>
          </w:tcPr>
          <w:p w14:paraId="682BFE77" w14:textId="4CE23A2B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9524B" w14:paraId="0B14BCFE" w14:textId="77777777" w:rsidTr="00B45359">
        <w:trPr>
          <w:trHeight w:val="1280"/>
        </w:trPr>
        <w:tc>
          <w:tcPr>
            <w:tcW w:w="4631" w:type="dxa"/>
          </w:tcPr>
          <w:p w14:paraId="4D5BC163" w14:textId="766F4CA4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31" w:type="dxa"/>
          </w:tcPr>
          <w:p w14:paraId="5416D5CB" w14:textId="65A3BA1D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9524B" w14:paraId="5F7D5928" w14:textId="77777777" w:rsidTr="00B45359">
        <w:trPr>
          <w:trHeight w:val="1280"/>
        </w:trPr>
        <w:tc>
          <w:tcPr>
            <w:tcW w:w="4631" w:type="dxa"/>
          </w:tcPr>
          <w:p w14:paraId="35A3137F" w14:textId="5527C50C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31" w:type="dxa"/>
          </w:tcPr>
          <w:p w14:paraId="4C2FC3F5" w14:textId="71BF4761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19524B" w14:paraId="5D5B9B13" w14:textId="77777777" w:rsidTr="00B45359">
        <w:trPr>
          <w:trHeight w:val="1330"/>
        </w:trPr>
        <w:tc>
          <w:tcPr>
            <w:tcW w:w="4631" w:type="dxa"/>
          </w:tcPr>
          <w:p w14:paraId="66D2347D" w14:textId="52225544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31" w:type="dxa"/>
          </w:tcPr>
          <w:p w14:paraId="29347AE6" w14:textId="1D7B9323" w:rsidR="0019524B" w:rsidRPr="00925E83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4001BC0A" w14:textId="2A28D9F2" w:rsidR="0019524B" w:rsidRPr="00B45359" w:rsidRDefault="0019524B" w:rsidP="0019524B">
      <w:pPr>
        <w:pStyle w:val="Kop3"/>
        <w:rPr>
          <w:szCs w:val="44"/>
        </w:rPr>
      </w:pPr>
      <w:bookmarkStart w:id="3" w:name="_Toc118823542"/>
      <w:r w:rsidRPr="008A5240">
        <w:rPr>
          <w:szCs w:val="44"/>
        </w:rPr>
        <w:t>Decimale getallen op de getallenas</w:t>
      </w:r>
      <w:bookmarkEnd w:id="3"/>
      <w:r>
        <w:rPr>
          <w:szCs w:val="44"/>
        </w:rPr>
        <w:fldChar w:fldCharType="begin"/>
      </w:r>
      <w:r>
        <w:instrText xml:space="preserve"> XE "</w:instrText>
      </w:r>
      <w:r w:rsidRPr="006920F5">
        <w:rPr>
          <w:szCs w:val="44"/>
        </w:rPr>
        <w:instrText>Decimale getallen op de getallenas</w:instrText>
      </w:r>
      <w:r>
        <w:instrText xml:space="preserve">" </w:instrText>
      </w:r>
      <w:r>
        <w:rPr>
          <w:szCs w:val="44"/>
        </w:rPr>
        <w:fldChar w:fldCharType="end"/>
      </w:r>
    </w:p>
    <w:p w14:paraId="1D97A51A" w14:textId="3901F103" w:rsidR="0019524B" w:rsidRDefault="00B35B65" w:rsidP="0019524B">
      <w:r>
        <w:t>Duid aan op de getallenas</w:t>
      </w:r>
    </w:p>
    <w:p w14:paraId="5DA58546" w14:textId="7C147A74" w:rsidR="0019524B" w:rsidRDefault="0019524B" w:rsidP="0019524B"/>
    <w:p w14:paraId="31F6BC6D" w14:textId="62EB4C32" w:rsidR="0019524B" w:rsidRDefault="00B35B65" w:rsidP="00B35B65">
      <w:pPr>
        <w:ind w:left="708" w:firstLine="708"/>
      </w:pPr>
      <w:r>
        <w:t xml:space="preserve">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</w:t>
      </w:r>
      <w:r>
        <w:tab/>
        <w:t>G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  </w:t>
      </w:r>
      <w:r>
        <w:tab/>
        <w:t xml:space="preserve">H = -0,99….   </w:t>
      </w:r>
      <w:r w:rsidR="00B45359">
        <w:rPr>
          <w:noProof/>
        </w:rPr>
        <w:drawing>
          <wp:inline distT="0" distB="0" distL="0" distR="0" wp14:anchorId="77D704DC" wp14:editId="228B2693">
            <wp:extent cx="4073810" cy="1005385"/>
            <wp:effectExtent l="0" t="0" r="3175" b="0"/>
            <wp:docPr id="161" name="Afbeelding 161" descr="Afbeelding met shoji, sta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Afbeelding 161" descr="Afbeelding met shoji, stare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610" cy="10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1ECB5" w14:textId="77777777" w:rsidR="00B35B65" w:rsidRDefault="0019524B" w:rsidP="00B35B65">
      <w:pPr>
        <w:rPr>
          <w:bdr w:val="single" w:sz="4" w:space="0" w:color="auto"/>
        </w:rPr>
      </w:pPr>
      <w:r>
        <w:tab/>
      </w:r>
    </w:p>
    <w:p w14:paraId="73601ECD" w14:textId="688C9375" w:rsidR="0019524B" w:rsidRDefault="0019524B" w:rsidP="00B35B65">
      <w:r>
        <w:rPr>
          <w:noProof/>
        </w:rPr>
        <w:drawing>
          <wp:inline distT="0" distB="0" distL="0" distR="0" wp14:anchorId="33C38D65" wp14:editId="6C9A4BCE">
            <wp:extent cx="4458488" cy="898381"/>
            <wp:effectExtent l="0" t="0" r="0" b="3810"/>
            <wp:docPr id="163" name="Afbeelding 163" descr="Afbeelding met shoji, binnen, plank, sl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Afbeelding 163" descr="Afbeelding met shoji, binnen, plank, sluiten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908" cy="91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A9529" w14:textId="77777777" w:rsidR="0019524B" w:rsidRDefault="0019524B" w:rsidP="0019524B"/>
    <w:p w14:paraId="0A7EB270" w14:textId="4900880F" w:rsidR="00B35B65" w:rsidRDefault="00B35B65" w:rsidP="00B35B65">
      <w:pPr>
        <w:ind w:left="708" w:firstLine="708"/>
      </w:pPr>
      <w:r>
        <w:t xml:space="preserve">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</w:t>
      </w:r>
      <w:r>
        <w:tab/>
      </w:r>
      <w:r w:rsidR="00B45359">
        <w:tab/>
      </w:r>
      <w:r>
        <w:t>G =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 xml:space="preserve">   </w:t>
      </w:r>
      <w:r>
        <w:tab/>
        <w:t xml:space="preserve">H = </w:t>
      </w:r>
      <w:r w:rsidR="00B45359">
        <w:t>2</w:t>
      </w:r>
      <w:r>
        <w:t xml:space="preserve">,99….   </w:t>
      </w:r>
    </w:p>
    <w:p w14:paraId="05730F0B" w14:textId="34708C87" w:rsidR="0019524B" w:rsidRDefault="0019524B" w:rsidP="00B35B65"/>
    <w:p w14:paraId="553C4D7D" w14:textId="7DB16CD7" w:rsidR="009966C6" w:rsidRDefault="009966C6"/>
    <w:p w14:paraId="23E7714C" w14:textId="77777777" w:rsidR="0019524B" w:rsidRDefault="0019524B" w:rsidP="0019524B">
      <w:pPr>
        <w:pStyle w:val="Kop1"/>
        <w:numPr>
          <w:ilvl w:val="0"/>
          <w:numId w:val="2"/>
        </w:numPr>
      </w:pPr>
      <w:bookmarkStart w:id="4" w:name="_Toc94870172"/>
      <w:bookmarkStart w:id="5" w:name="_Toc119236487"/>
      <w:r>
        <w:t>Orde bij getallen</w:t>
      </w:r>
      <w:bookmarkEnd w:id="4"/>
      <w:bookmarkEnd w:id="5"/>
      <w:r>
        <w:fldChar w:fldCharType="begin"/>
      </w:r>
      <w:r>
        <w:instrText xml:space="preserve"> XE "</w:instrText>
      </w:r>
      <w:r w:rsidRPr="004D6989">
        <w:instrText>Orde bij getallen</w:instrText>
      </w:r>
      <w:r>
        <w:instrText xml:space="preserve">" </w:instrText>
      </w:r>
      <w:r>
        <w:fldChar w:fldCharType="end"/>
      </w:r>
    </w:p>
    <w:p w14:paraId="00F244C2" w14:textId="77777777" w:rsidR="0019524B" w:rsidRPr="00B45359" w:rsidRDefault="0019524B" w:rsidP="0019524B">
      <w:pPr>
        <w:rPr>
          <w:lang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bdr w:val="single" w:sz="4" w:space="0" w:color="auto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bdr w:val="single" w:sz="4" w:space="0" w:color="auto"/>
              <w:lang w:eastAsia="en-US"/>
            </w:rPr>
            <m:t xml:space="preserve"> &lt;0,6 en 0,5 &lt; </m:t>
          </m:r>
          <m:f>
            <m:fPr>
              <m:ctrlPr>
                <w:rPr>
                  <w:rFonts w:ascii="Cambria Math" w:hAnsi="Cambria Math"/>
                  <w:i/>
                  <w:bdr w:val="single" w:sz="4" w:space="0" w:color="auto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3</m:t>
              </m:r>
            </m:num>
            <m:den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bdr w:val="single" w:sz="4" w:space="0" w:color="auto"/>
              <w:lang w:eastAsia="en-US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  <w:bdr w:val="single" w:sz="4" w:space="0" w:color="auto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bdr w:val="single" w:sz="4" w:space="0" w:color="auto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bdr w:val="single" w:sz="4" w:space="0" w:color="auto"/>
              <w:lang w:eastAsia="en-US"/>
            </w:rPr>
            <m:t xml:space="preserve"> &gt; -0,</m:t>
          </m:r>
          <m:r>
            <w:rPr>
              <w:rFonts w:ascii="Cambria Math" w:hAnsi="Cambria Math"/>
              <w:lang w:eastAsia="en-US"/>
            </w:rPr>
            <m:t>7</m:t>
          </m:r>
        </m:oMath>
      </m:oMathPara>
    </w:p>
    <w:p w14:paraId="69447947" w14:textId="77777777" w:rsidR="0019524B" w:rsidRDefault="0019524B" w:rsidP="0019524B"/>
    <w:p w14:paraId="3BEF37C2" w14:textId="77777777" w:rsidR="0019524B" w:rsidRDefault="0019524B" w:rsidP="0019524B"/>
    <w:p w14:paraId="633AD8ED" w14:textId="77777777" w:rsidR="0019524B" w:rsidRDefault="0019524B" w:rsidP="0019524B"/>
    <w:p w14:paraId="63A0F8ED" w14:textId="77777777" w:rsidR="0019524B" w:rsidRDefault="0019524B" w:rsidP="0019524B"/>
    <w:p w14:paraId="317A8D77" w14:textId="7995A417" w:rsidR="0019524B" w:rsidRDefault="0019524B" w:rsidP="0019524B">
      <w:r>
        <w:t>Vul aan met &lt; ( kleiner dan ) of  &gt; ( groter dan )</w:t>
      </w:r>
      <w:r w:rsidR="00B45359">
        <w:t xml:space="preserve"> of = ( gelijk aan )</w:t>
      </w:r>
    </w:p>
    <w:p w14:paraId="4591E140" w14:textId="77777777" w:rsidR="0019524B" w:rsidRDefault="0019524B" w:rsidP="0019524B"/>
    <w:tbl>
      <w:tblPr>
        <w:tblStyle w:val="Tabelraster"/>
        <w:tblW w:w="8958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19524B" w14:paraId="220A5181" w14:textId="77777777" w:rsidTr="00772D10">
        <w:trPr>
          <w:trHeight w:val="1721"/>
        </w:trPr>
        <w:tc>
          <w:tcPr>
            <w:tcW w:w="4479" w:type="dxa"/>
          </w:tcPr>
          <w:p w14:paraId="087B37FC" w14:textId="1BD68E6C" w:rsidR="0019524B" w:rsidRPr="001E00EB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…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479" w:type="dxa"/>
          </w:tcPr>
          <w:p w14:paraId="7A1F68F4" w14:textId="5C7ED303" w:rsidR="0019524B" w:rsidRPr="001E00EB" w:rsidRDefault="00B45359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…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1,</m:t>
                </m:r>
                <m:r>
                  <w:rPr>
                    <w:rFonts w:ascii="Cambria Math" w:hAnsi="Cambria Math"/>
                  </w:rPr>
                  <m:t>51</m:t>
                </m:r>
              </m:oMath>
            </m:oMathPara>
          </w:p>
        </w:tc>
      </w:tr>
      <w:tr w:rsidR="0019524B" w14:paraId="1AE16DD8" w14:textId="77777777" w:rsidTr="00772D10">
        <w:trPr>
          <w:trHeight w:val="1721"/>
        </w:trPr>
        <w:tc>
          <w:tcPr>
            <w:tcW w:w="4479" w:type="dxa"/>
          </w:tcPr>
          <w:p w14:paraId="00E574E5" w14:textId="270B5DD5" w:rsidR="0019524B" w:rsidRPr="00B263EE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-0,3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…-0,1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4479" w:type="dxa"/>
          </w:tcPr>
          <w:p w14:paraId="7DC21D0D" w14:textId="789C418C" w:rsidR="0019524B" w:rsidRPr="001E00EB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…-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19524B" w14:paraId="1E54062A" w14:textId="77777777" w:rsidTr="00772D10">
        <w:trPr>
          <w:trHeight w:val="1721"/>
        </w:trPr>
        <w:tc>
          <w:tcPr>
            <w:tcW w:w="4479" w:type="dxa"/>
          </w:tcPr>
          <w:p w14:paraId="553FA8B2" w14:textId="0E24BD45" w:rsidR="0019524B" w:rsidRPr="001E00EB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…-0,12</m:t>
                </m:r>
              </m:oMath>
            </m:oMathPara>
          </w:p>
        </w:tc>
        <w:tc>
          <w:tcPr>
            <w:tcW w:w="4479" w:type="dxa"/>
          </w:tcPr>
          <w:p w14:paraId="06379B78" w14:textId="326C9F1B" w:rsidR="0019524B" w:rsidRPr="001E00EB" w:rsidRDefault="0019524B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…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19524B" w14:paraId="315717DA" w14:textId="77777777" w:rsidTr="00772D10">
        <w:trPr>
          <w:trHeight w:val="1721"/>
        </w:trPr>
        <w:tc>
          <w:tcPr>
            <w:tcW w:w="4479" w:type="dxa"/>
          </w:tcPr>
          <w:p w14:paraId="187D3C3F" w14:textId="59A04629" w:rsidR="0019524B" w:rsidRPr="001E00EB" w:rsidRDefault="00B45359" w:rsidP="00772D1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…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 xml:space="preserve"> 0,</m:t>
                </m:r>
                <m:r>
                  <w:rPr>
                    <w:rFonts w:ascii="Cambria Math" w:hAnsi="Cambria Math"/>
                  </w:rPr>
                  <m:t>61</m:t>
                </m:r>
              </m:oMath>
            </m:oMathPara>
          </w:p>
        </w:tc>
        <w:tc>
          <w:tcPr>
            <w:tcW w:w="4479" w:type="dxa"/>
          </w:tcPr>
          <w:p w14:paraId="177CFF33" w14:textId="11A0DAF3" w:rsidR="0019524B" w:rsidRPr="001E00EB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…-0,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19524B" w14:paraId="249088D6" w14:textId="77777777" w:rsidTr="00772D10">
        <w:trPr>
          <w:trHeight w:val="1676"/>
        </w:trPr>
        <w:tc>
          <w:tcPr>
            <w:tcW w:w="4479" w:type="dxa"/>
          </w:tcPr>
          <w:p w14:paraId="753AD53E" w14:textId="71C06DB6" w:rsidR="0019524B" w:rsidRPr="00B263EE" w:rsidRDefault="00B45359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…0,</m:t>
                </m:r>
                <m: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  <w:tc>
          <w:tcPr>
            <w:tcW w:w="4479" w:type="dxa"/>
          </w:tcPr>
          <w:p w14:paraId="6D139D90" w14:textId="7E3DCAA3" w:rsidR="0019524B" w:rsidRPr="001E00EB" w:rsidRDefault="0019524B" w:rsidP="00772D1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…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57DE4665" w14:textId="77777777" w:rsidR="0019524B" w:rsidRDefault="0019524B" w:rsidP="0019524B"/>
    <w:p w14:paraId="053F6391" w14:textId="77777777" w:rsidR="0019524B" w:rsidRDefault="0019524B" w:rsidP="0019524B"/>
    <w:p w14:paraId="1AA978CE" w14:textId="77777777" w:rsidR="0019524B" w:rsidRDefault="0019524B"/>
    <w:sectPr w:rsidR="0019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num w:numId="1" w16cid:durableId="1322386840">
    <w:abstractNumId w:val="0"/>
  </w:num>
  <w:num w:numId="2" w16cid:durableId="1246569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4B"/>
    <w:rsid w:val="0019524B"/>
    <w:rsid w:val="00811210"/>
    <w:rsid w:val="009966C6"/>
    <w:rsid w:val="00AE0686"/>
    <w:rsid w:val="00B35B65"/>
    <w:rsid w:val="00B45359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40639"/>
  <w15:chartTrackingRefBased/>
  <w15:docId w15:val="{4988853F-8ABB-4545-89D0-27707EDE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524B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9524B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524B"/>
    <w:pPr>
      <w:keepNext/>
      <w:keepLines/>
      <w:numPr>
        <w:ilvl w:val="1"/>
        <w:numId w:val="1"/>
      </w:numPr>
      <w:spacing w:before="280" w:after="2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524B"/>
    <w:pPr>
      <w:keepNext/>
      <w:keepLines/>
      <w:numPr>
        <w:ilvl w:val="2"/>
        <w:numId w:val="1"/>
      </w:numPr>
      <w:spacing w:before="40" w:line="259" w:lineRule="auto"/>
      <w:ind w:left="284"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 w:val="4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9524B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9524B"/>
    <w:pPr>
      <w:keepNext/>
      <w:keepLines/>
      <w:numPr>
        <w:ilvl w:val="4"/>
        <w:numId w:val="1"/>
      </w:numPr>
      <w:spacing w:before="40" w:line="259" w:lineRule="auto"/>
      <w:ind w:hanging="36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9524B"/>
    <w:pPr>
      <w:keepNext/>
      <w:keepLines/>
      <w:numPr>
        <w:ilvl w:val="5"/>
        <w:numId w:val="1"/>
      </w:numPr>
      <w:spacing w:before="40" w:line="259" w:lineRule="auto"/>
      <w:ind w:hanging="18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524B"/>
    <w:pPr>
      <w:keepNext/>
      <w:keepLines/>
      <w:numPr>
        <w:ilvl w:val="6"/>
        <w:numId w:val="1"/>
      </w:numPr>
      <w:spacing w:before="40" w:line="259" w:lineRule="auto"/>
      <w:ind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524B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524B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9524B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9524B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9524B"/>
    <w:rPr>
      <w:rFonts w:asciiTheme="majorHAnsi" w:eastAsiaTheme="majorEastAsia" w:hAnsiTheme="majorHAnsi" w:cstheme="majorBidi"/>
      <w:color w:val="1F3763" w:themeColor="accent1" w:themeShade="7F"/>
      <w:sz w:val="44"/>
    </w:rPr>
  </w:style>
  <w:style w:type="character" w:customStyle="1" w:styleId="Kop4Char">
    <w:name w:val="Kop 4 Char"/>
    <w:basedOn w:val="Standaardalinea-lettertype"/>
    <w:link w:val="Kop4"/>
    <w:uiPriority w:val="9"/>
    <w:rsid w:val="0019524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19524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19524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524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52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52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1952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35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2022-11-29T16:45:00Z</dcterms:created>
  <dcterms:modified xsi:type="dcterms:W3CDTF">2022-11-29T17:01:00Z</dcterms:modified>
</cp:coreProperties>
</file>