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C5A2" w14:textId="7A9F2585" w:rsidR="001A4569" w:rsidRDefault="001A4569" w:rsidP="001A4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6"/>
          <w:szCs w:val="56"/>
        </w:rPr>
      </w:pPr>
      <w:bookmarkStart w:id="0" w:name="_Toc118629343"/>
      <w:r w:rsidRPr="001A4569">
        <w:rPr>
          <w:sz w:val="56"/>
          <w:szCs w:val="56"/>
        </w:rPr>
        <w:t>PERCENTAGES</w:t>
      </w:r>
    </w:p>
    <w:p w14:paraId="466F4DE9" w14:textId="370CC161" w:rsidR="001A4569" w:rsidRDefault="001A4569" w:rsidP="001A4569">
      <w:pPr>
        <w:jc w:val="center"/>
        <w:rPr>
          <w:sz w:val="56"/>
          <w:szCs w:val="56"/>
        </w:rPr>
      </w:pPr>
    </w:p>
    <w:p w14:paraId="1A926F20" w14:textId="7947386C" w:rsidR="001A4569" w:rsidRPr="007C662E" w:rsidRDefault="001A4569" w:rsidP="001A4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  <w:lang w:val="nl-NL"/>
        </w:rPr>
      </w:pPr>
      <w:proofErr w:type="gramStart"/>
      <w:r w:rsidRPr="007C662E">
        <w:rPr>
          <w:b/>
          <w:bCs/>
          <w:sz w:val="40"/>
          <w:szCs w:val="40"/>
          <w:lang w:val="nl-NL"/>
        </w:rPr>
        <w:t>PERCENTEN /</w:t>
      </w:r>
      <w:proofErr w:type="gramEnd"/>
      <w:r w:rsidRPr="007C662E">
        <w:rPr>
          <w:b/>
          <w:bCs/>
          <w:sz w:val="40"/>
          <w:szCs w:val="40"/>
          <w:lang w:val="nl-NL"/>
        </w:rPr>
        <w:t xml:space="preserve"> PERCENTAGES</w:t>
      </w:r>
      <w:r>
        <w:rPr>
          <w:b/>
          <w:bCs/>
          <w:sz w:val="40"/>
          <w:szCs w:val="40"/>
          <w:lang w:val="nl-NL"/>
        </w:rPr>
        <w:t xml:space="preserve"> / PROCENTEN</w:t>
      </w:r>
    </w:p>
    <w:p w14:paraId="7EBDD52B" w14:textId="77777777" w:rsidR="001A4569" w:rsidRPr="007C662E" w:rsidRDefault="001A4569" w:rsidP="001A4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  <w:lang w:val="nl-NL"/>
        </w:rPr>
      </w:pPr>
      <w:r w:rsidRPr="007C662E">
        <w:rPr>
          <w:b/>
          <w:bCs/>
          <w:sz w:val="40"/>
          <w:szCs w:val="40"/>
          <w:lang w:val="nl-NL"/>
        </w:rPr>
        <w:t>Percent = per honderd = %</w:t>
      </w:r>
    </w:p>
    <w:p w14:paraId="53A7DBD0" w14:textId="77777777" w:rsidR="001A4569" w:rsidRDefault="001A4569" w:rsidP="001A4569">
      <w:pPr>
        <w:rPr>
          <w:lang w:val="nl-NL"/>
        </w:rPr>
      </w:pPr>
    </w:p>
    <w:p w14:paraId="69A8AAE1" w14:textId="77777777" w:rsidR="001A4569" w:rsidRPr="00C14462" w:rsidRDefault="001A4569" w:rsidP="001A4569">
      <w:pPr>
        <w:rPr>
          <w:rFonts w:eastAsiaTheme="minorEastAsia"/>
          <w:sz w:val="28"/>
          <w:szCs w:val="28"/>
          <w:lang w:val="nl-NL"/>
        </w:rPr>
      </w:pPr>
      <m:oMathPara>
        <m:oMath>
          <m:r>
            <w:rPr>
              <w:rFonts w:ascii="Cambria Math" w:hAnsi="Cambria Math"/>
              <w:sz w:val="28"/>
              <w:szCs w:val="28"/>
              <w:lang w:val="nl-NL"/>
            </w:rPr>
            <m:t xml:space="preserve">a %=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nl-NL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nl-NL"/>
                </w:rPr>
                <m:t>a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nl-NL"/>
                </w:rPr>
                <m:t>100</m:t>
              </m:r>
            </m:den>
          </m:f>
        </m:oMath>
      </m:oMathPara>
    </w:p>
    <w:p w14:paraId="06B05E4C" w14:textId="77777777" w:rsidR="001A4569" w:rsidRPr="00C14462" w:rsidRDefault="001A4569" w:rsidP="001A4569">
      <w:pPr>
        <w:rPr>
          <w:rFonts w:eastAsiaTheme="minorEastAsia"/>
          <w:sz w:val="28"/>
          <w:szCs w:val="28"/>
          <w:lang w:val="nl-NL"/>
        </w:rPr>
      </w:pPr>
    </w:p>
    <w:p w14:paraId="371E33F2" w14:textId="77777777" w:rsidR="001A4569" w:rsidRPr="00C14462" w:rsidRDefault="001A4569" w:rsidP="001A4569">
      <w:pPr>
        <w:rPr>
          <w:sz w:val="28"/>
          <w:szCs w:val="28"/>
          <w:lang w:val="nl-NL"/>
        </w:rPr>
      </w:pPr>
      <m:oMathPara>
        <m:oMath>
          <m:r>
            <w:rPr>
              <w:rFonts w:ascii="Cambria Math" w:hAnsi="Cambria Math"/>
              <w:sz w:val="28"/>
              <w:szCs w:val="28"/>
              <w:lang w:val="nl-NL"/>
            </w:rPr>
            <m:t xml:space="preserve">5 %=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nl-NL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nl-NL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nl-NL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  <w:lang w:val="nl-NL"/>
            </w:rPr>
            <m:t>= 0,05</m:t>
          </m:r>
        </m:oMath>
      </m:oMathPara>
    </w:p>
    <w:p w14:paraId="1CBB9672" w14:textId="77777777" w:rsidR="001A4569" w:rsidRPr="00C14462" w:rsidRDefault="001A4569" w:rsidP="001A4569">
      <w:pPr>
        <w:rPr>
          <w:sz w:val="28"/>
          <w:szCs w:val="28"/>
          <w:lang w:val="nl-NL"/>
        </w:rPr>
      </w:pPr>
    </w:p>
    <w:p w14:paraId="63874A7C" w14:textId="77777777" w:rsidR="001A4569" w:rsidRPr="00C14462" w:rsidRDefault="001A4569" w:rsidP="001A4569">
      <w:pPr>
        <w:rPr>
          <w:sz w:val="28"/>
          <w:szCs w:val="28"/>
          <w:lang w:val="nl-NL"/>
        </w:rPr>
      </w:pPr>
    </w:p>
    <w:p w14:paraId="5841644B" w14:textId="77777777" w:rsidR="001A4569" w:rsidRPr="00C14462" w:rsidRDefault="001A4569" w:rsidP="001A4569">
      <w:pPr>
        <w:rPr>
          <w:sz w:val="28"/>
          <w:szCs w:val="28"/>
          <w:lang w:val="nl-NL"/>
        </w:rPr>
      </w:pPr>
      <m:oMathPara>
        <m:oMath>
          <m:r>
            <w:rPr>
              <w:rFonts w:ascii="Cambria Math" w:hAnsi="Cambria Math"/>
              <w:sz w:val="28"/>
              <w:szCs w:val="28"/>
              <w:lang w:val="nl-NL"/>
            </w:rPr>
            <m:t xml:space="preserve">18 %=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nl-NL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nl-NL"/>
                </w:rPr>
                <m:t>18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nl-NL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  <w:lang w:val="nl-NL"/>
            </w:rPr>
            <m:t>= 0,18</m:t>
          </m:r>
        </m:oMath>
      </m:oMathPara>
    </w:p>
    <w:p w14:paraId="5FB164A4" w14:textId="77777777" w:rsidR="001A4569" w:rsidRPr="00C14462" w:rsidRDefault="001A4569" w:rsidP="001A4569">
      <w:pPr>
        <w:rPr>
          <w:sz w:val="28"/>
          <w:szCs w:val="28"/>
          <w:lang w:val="nl-NL"/>
        </w:rPr>
      </w:pPr>
    </w:p>
    <w:p w14:paraId="336EC7CA" w14:textId="77777777" w:rsidR="001A4569" w:rsidRPr="00C14462" w:rsidRDefault="001A4569" w:rsidP="001A4569">
      <w:pPr>
        <w:rPr>
          <w:sz w:val="28"/>
          <w:szCs w:val="28"/>
          <w:lang w:val="nl-NL"/>
        </w:rPr>
      </w:pPr>
    </w:p>
    <w:p w14:paraId="3BF34C8D" w14:textId="77777777" w:rsidR="001A4569" w:rsidRPr="00C14462" w:rsidRDefault="001A4569" w:rsidP="001A4569">
      <w:pPr>
        <w:rPr>
          <w:sz w:val="28"/>
          <w:szCs w:val="28"/>
          <w:lang w:val="nl-NL"/>
        </w:rPr>
      </w:pPr>
      <m:oMathPara>
        <m:oMath>
          <m:r>
            <w:rPr>
              <w:rFonts w:ascii="Cambria Math" w:hAnsi="Cambria Math"/>
              <w:sz w:val="28"/>
              <w:szCs w:val="28"/>
              <w:lang w:val="nl-NL"/>
            </w:rPr>
            <m:t xml:space="preserve">120 %=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nl-NL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nl-NL"/>
                </w:rPr>
                <m:t>120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nl-NL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  <w:lang w:val="nl-NL"/>
            </w:rPr>
            <m:t>= 1,2</m:t>
          </m:r>
        </m:oMath>
      </m:oMathPara>
    </w:p>
    <w:p w14:paraId="7F6388FD" w14:textId="57E603D9" w:rsidR="001A4569" w:rsidRPr="001A4569" w:rsidRDefault="001A4569" w:rsidP="001A4569">
      <w:pPr>
        <w:pStyle w:val="Kop1"/>
      </w:pPr>
      <w:r>
        <w:t>Percentage als BREUK</w:t>
      </w:r>
    </w:p>
    <w:p w14:paraId="2FFAA195" w14:textId="77777777" w:rsidR="001A4569" w:rsidRPr="00FE2038" w:rsidRDefault="001A4569" w:rsidP="001A4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4"/>
          <w:szCs w:val="44"/>
          <w:lang w:eastAsia="en-US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bCs/>
                  <w:i/>
                  <w:sz w:val="44"/>
                  <w:szCs w:val="44"/>
                  <w:lang w:eastAsia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44"/>
                  <w:szCs w:val="44"/>
                  <w:lang w:eastAsia="en-US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44"/>
                  <w:szCs w:val="44"/>
                  <w:lang w:eastAsia="en-US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  <w:sz w:val="44"/>
              <w:szCs w:val="44"/>
              <w:lang w:eastAsia="en-US"/>
            </w:rPr>
            <m:t>=60 %</m:t>
          </m:r>
        </m:oMath>
      </m:oMathPara>
    </w:p>
    <w:tbl>
      <w:tblPr>
        <w:tblStyle w:val="Tabelraster"/>
        <w:tblW w:w="8812" w:type="dxa"/>
        <w:tblLook w:val="04A0" w:firstRow="1" w:lastRow="0" w:firstColumn="1" w:lastColumn="0" w:noHBand="0" w:noVBand="1"/>
      </w:tblPr>
      <w:tblGrid>
        <w:gridCol w:w="2448"/>
        <w:gridCol w:w="2454"/>
        <w:gridCol w:w="2164"/>
        <w:gridCol w:w="1746"/>
      </w:tblGrid>
      <w:tr w:rsidR="001A4569" w14:paraId="6FBBAB63" w14:textId="77777777" w:rsidTr="0074710A">
        <w:trPr>
          <w:trHeight w:val="1957"/>
        </w:trPr>
        <w:tc>
          <w:tcPr>
            <w:tcW w:w="2448" w:type="dxa"/>
          </w:tcPr>
          <w:p w14:paraId="0DA8499F" w14:textId="77777777" w:rsidR="001A4569" w:rsidRPr="00FE2038" w:rsidRDefault="001A4569" w:rsidP="0074710A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=………………  %</m:t>
                </m:r>
              </m:oMath>
            </m:oMathPara>
          </w:p>
        </w:tc>
        <w:tc>
          <w:tcPr>
            <w:tcW w:w="2454" w:type="dxa"/>
          </w:tcPr>
          <w:p w14:paraId="0C1D21E5" w14:textId="0BC4ADBF" w:rsidR="001A4569" w:rsidRPr="00FE2038" w:rsidRDefault="001A4569" w:rsidP="0074710A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=………………  %</m:t>
                </m:r>
              </m:oMath>
            </m:oMathPara>
          </w:p>
        </w:tc>
        <w:tc>
          <w:tcPr>
            <w:tcW w:w="2164" w:type="dxa"/>
          </w:tcPr>
          <w:p w14:paraId="54AA0C75" w14:textId="0C928611" w:rsidR="001A4569" w:rsidRDefault="001A4569" w:rsidP="0074710A">
            <w:pPr>
              <w:rPr>
                <w:rFonts w:ascii="Cambria Math" w:hAnsi="Cambria Math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=………………% </m:t>
                </m:r>
              </m:oMath>
            </m:oMathPara>
          </w:p>
        </w:tc>
        <w:tc>
          <w:tcPr>
            <w:tcW w:w="1746" w:type="dxa"/>
          </w:tcPr>
          <w:p w14:paraId="1AACBC2C" w14:textId="390B90F4" w:rsidR="001A4569" w:rsidRDefault="001A4569" w:rsidP="0074710A">
            <w:pPr>
              <w:rPr>
                <w:rFonts w:ascii="Cambria Math" w:hAnsi="Cambria Math"/>
              </w:rPr>
            </w:pPr>
            <w:r>
              <w:t>6</w:t>
            </w:r>
            <w:r>
              <w:t>0</w:t>
            </w:r>
            <w:r w:rsidRPr="002A68E9">
              <w:t>% =  ……………….. ( als breuk )</w:t>
            </w:r>
          </w:p>
        </w:tc>
      </w:tr>
      <w:tr w:rsidR="001A4569" w14:paraId="33BD1A1A" w14:textId="77777777" w:rsidTr="0074710A">
        <w:trPr>
          <w:trHeight w:val="1895"/>
        </w:trPr>
        <w:tc>
          <w:tcPr>
            <w:tcW w:w="2448" w:type="dxa"/>
          </w:tcPr>
          <w:p w14:paraId="0DAAF924" w14:textId="1EFA750A" w:rsidR="001A4569" w:rsidRPr="00FE2038" w:rsidRDefault="001A4569" w:rsidP="0074710A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=………………  %</m:t>
                </m:r>
              </m:oMath>
            </m:oMathPara>
          </w:p>
        </w:tc>
        <w:tc>
          <w:tcPr>
            <w:tcW w:w="2454" w:type="dxa"/>
          </w:tcPr>
          <w:p w14:paraId="73249D70" w14:textId="11090564" w:rsidR="001A4569" w:rsidRPr="00FE2038" w:rsidRDefault="001A4569" w:rsidP="0074710A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=………………  %</m:t>
                </m:r>
              </m:oMath>
            </m:oMathPara>
          </w:p>
        </w:tc>
        <w:tc>
          <w:tcPr>
            <w:tcW w:w="2164" w:type="dxa"/>
          </w:tcPr>
          <w:p w14:paraId="5EB8B6D7" w14:textId="53AC9400" w:rsidR="001A4569" w:rsidRDefault="001A4569" w:rsidP="0074710A">
            <w:pPr>
              <w:rPr>
                <w:rFonts w:ascii="Cambria Math" w:hAnsi="Cambria Math"/>
              </w:rPr>
            </w:pPr>
            <w:r>
              <w:t>1</w:t>
            </w:r>
            <w:r>
              <w:t>8</w:t>
            </w:r>
            <w:r>
              <w:t>0</w:t>
            </w:r>
            <w:r w:rsidRPr="002A68E9">
              <w:t>% =  ……………….. ( als breuk )</w:t>
            </w:r>
          </w:p>
        </w:tc>
        <w:tc>
          <w:tcPr>
            <w:tcW w:w="1746" w:type="dxa"/>
          </w:tcPr>
          <w:p w14:paraId="6F4B3855" w14:textId="5E2E3A26" w:rsidR="001A4569" w:rsidRDefault="001A4569" w:rsidP="0074710A">
            <w:pPr>
              <w:rPr>
                <w:rFonts w:ascii="Cambria Math" w:hAnsi="Cambria Math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=………  %</m:t>
                </m:r>
              </m:oMath>
            </m:oMathPara>
          </w:p>
        </w:tc>
      </w:tr>
      <w:tr w:rsidR="001A4569" w14:paraId="24BBEAB3" w14:textId="77777777" w:rsidTr="0074710A">
        <w:trPr>
          <w:trHeight w:val="1974"/>
        </w:trPr>
        <w:tc>
          <w:tcPr>
            <w:tcW w:w="2448" w:type="dxa"/>
          </w:tcPr>
          <w:p w14:paraId="789F2FC8" w14:textId="0B456D3F" w:rsidR="001A4569" w:rsidRPr="00FE2038" w:rsidRDefault="001A4569" w:rsidP="0074710A">
            <w:r>
              <w:lastRenderedPageBreak/>
              <w:t>6</w:t>
            </w:r>
            <w:r w:rsidRPr="002A68E9">
              <w:t>0% =  ……………….. ( als breuk )</w:t>
            </w:r>
          </w:p>
        </w:tc>
        <w:tc>
          <w:tcPr>
            <w:tcW w:w="2454" w:type="dxa"/>
          </w:tcPr>
          <w:p w14:paraId="0DF911C8" w14:textId="28B31362" w:rsidR="001A4569" w:rsidRPr="00FE2038" w:rsidRDefault="001A4569" w:rsidP="0074710A">
            <w:r>
              <w:t>7</w:t>
            </w:r>
            <w:r>
              <w:t>5</w:t>
            </w:r>
            <w:r w:rsidRPr="002A68E9">
              <w:t>% =  ……………….. ( als breuk )</w:t>
            </w:r>
          </w:p>
        </w:tc>
        <w:tc>
          <w:tcPr>
            <w:tcW w:w="2164" w:type="dxa"/>
          </w:tcPr>
          <w:p w14:paraId="272BDE87" w14:textId="51DA826C" w:rsidR="001A4569" w:rsidRPr="007E3239" w:rsidRDefault="001A4569" w:rsidP="0074710A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=………  %</m:t>
                </m:r>
              </m:oMath>
            </m:oMathPara>
          </w:p>
        </w:tc>
        <w:tc>
          <w:tcPr>
            <w:tcW w:w="1746" w:type="dxa"/>
          </w:tcPr>
          <w:p w14:paraId="5904B5B6" w14:textId="46CA5595" w:rsidR="001A4569" w:rsidRDefault="001A4569" w:rsidP="0074710A">
            <w:r>
              <w:t>1</w:t>
            </w:r>
            <w:r>
              <w:t>5</w:t>
            </w:r>
            <w:r w:rsidRPr="002A68E9">
              <w:t>% =  ……………….. ( als breuk )</w:t>
            </w:r>
          </w:p>
        </w:tc>
      </w:tr>
      <w:tr w:rsidR="001A4569" w14:paraId="37F334AA" w14:textId="77777777" w:rsidTr="0074710A">
        <w:trPr>
          <w:trHeight w:val="1591"/>
        </w:trPr>
        <w:tc>
          <w:tcPr>
            <w:tcW w:w="2448" w:type="dxa"/>
          </w:tcPr>
          <w:p w14:paraId="582797DD" w14:textId="0E4568CA" w:rsidR="001A4569" w:rsidRPr="00FE2038" w:rsidRDefault="001A4569" w:rsidP="0074710A">
            <w:r>
              <w:t>1</w:t>
            </w:r>
            <w:r>
              <w:t>2</w:t>
            </w:r>
            <w:r>
              <w:t>0 % =  ……………….. ( als breuk )</w:t>
            </w:r>
          </w:p>
        </w:tc>
        <w:tc>
          <w:tcPr>
            <w:tcW w:w="2454" w:type="dxa"/>
          </w:tcPr>
          <w:p w14:paraId="01F9D407" w14:textId="77777777" w:rsidR="001A4569" w:rsidRPr="00FE2038" w:rsidRDefault="001A4569" w:rsidP="0074710A">
            <w:r>
              <w:t>125% =  ……………….. ( als breuk )</w:t>
            </w:r>
          </w:p>
        </w:tc>
        <w:tc>
          <w:tcPr>
            <w:tcW w:w="2164" w:type="dxa"/>
          </w:tcPr>
          <w:p w14:paraId="6847C2BE" w14:textId="65818259" w:rsidR="001A4569" w:rsidRPr="007E3239" w:rsidRDefault="001A4569" w:rsidP="0074710A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</w:rPr>
                  <m:t>=………  %</m:t>
                </m:r>
              </m:oMath>
            </m:oMathPara>
          </w:p>
        </w:tc>
        <w:tc>
          <w:tcPr>
            <w:tcW w:w="1746" w:type="dxa"/>
          </w:tcPr>
          <w:p w14:paraId="2406E7B1" w14:textId="3C13B370" w:rsidR="001A4569" w:rsidRDefault="001A4569" w:rsidP="0074710A">
            <w:r>
              <w:t>32</w:t>
            </w:r>
            <w:r>
              <w:t>5% =  ……………….. ( als breuk )</w:t>
            </w:r>
          </w:p>
        </w:tc>
      </w:tr>
      <w:tr w:rsidR="001A4569" w14:paraId="33688D67" w14:textId="77777777" w:rsidTr="0074710A">
        <w:trPr>
          <w:trHeight w:val="2222"/>
        </w:trPr>
        <w:tc>
          <w:tcPr>
            <w:tcW w:w="2448" w:type="dxa"/>
          </w:tcPr>
          <w:p w14:paraId="08381C8D" w14:textId="1E16B726" w:rsidR="001A4569" w:rsidRPr="00FE2038" w:rsidRDefault="001A4569" w:rsidP="0074710A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=………………  %</m:t>
                </m:r>
              </m:oMath>
            </m:oMathPara>
          </w:p>
        </w:tc>
        <w:tc>
          <w:tcPr>
            <w:tcW w:w="2454" w:type="dxa"/>
          </w:tcPr>
          <w:p w14:paraId="6BAC08F0" w14:textId="77777777" w:rsidR="001A4569" w:rsidRPr="00FE2038" w:rsidRDefault="001A4569" w:rsidP="0074710A">
            <w:r>
              <w:t>175% =  ……………….. ( als breuk )</w:t>
            </w:r>
          </w:p>
        </w:tc>
        <w:tc>
          <w:tcPr>
            <w:tcW w:w="2164" w:type="dxa"/>
          </w:tcPr>
          <w:p w14:paraId="41DFD679" w14:textId="1C94DAB9" w:rsidR="001A4569" w:rsidRDefault="001A4569" w:rsidP="0074710A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=………  %</m:t>
                </m:r>
              </m:oMath>
            </m:oMathPara>
          </w:p>
        </w:tc>
        <w:tc>
          <w:tcPr>
            <w:tcW w:w="1746" w:type="dxa"/>
          </w:tcPr>
          <w:p w14:paraId="4333C064" w14:textId="6CDF5FC8" w:rsidR="001A4569" w:rsidRDefault="001A4569" w:rsidP="0074710A">
            <w:r>
              <w:t>75</w:t>
            </w:r>
            <w:r>
              <w:t>% =  ……………….. ( als breuk )</w:t>
            </w:r>
          </w:p>
        </w:tc>
      </w:tr>
    </w:tbl>
    <w:bookmarkEnd w:id="0"/>
    <w:p w14:paraId="72509D9D" w14:textId="01A8BDEC" w:rsidR="001A4569" w:rsidRDefault="001A4569" w:rsidP="001A4569">
      <w:pPr>
        <w:pStyle w:val="Kop2"/>
        <w:numPr>
          <w:ilvl w:val="0"/>
          <w:numId w:val="0"/>
        </w:numPr>
      </w:pPr>
      <w:r>
        <w:fldChar w:fldCharType="begin"/>
      </w:r>
      <w:r>
        <w:instrText xml:space="preserve"> XE "</w:instrText>
      </w:r>
      <w:r w:rsidRPr="009477EA">
        <w:instrText>Percentages</w:instrText>
      </w:r>
      <w:r>
        <w:instrText xml:space="preserve">" </w:instrText>
      </w:r>
      <w:r>
        <w:fldChar w:fldCharType="end"/>
      </w:r>
    </w:p>
    <w:p w14:paraId="19BB8CF1" w14:textId="77777777" w:rsidR="001A4569" w:rsidRDefault="001A4569" w:rsidP="001A4569">
      <w:pPr>
        <w:pStyle w:val="Kop1"/>
      </w:pPr>
      <w:bookmarkStart w:id="1" w:name="_Toc118629344"/>
      <w:r w:rsidRPr="00A646BB">
        <w:t>Van Percentage naar getal</w:t>
      </w:r>
      <w:bookmarkEnd w:id="1"/>
      <w:r w:rsidRPr="00A646BB">
        <w:t xml:space="preserve"> </w:t>
      </w:r>
    </w:p>
    <w:p w14:paraId="4B1ACB99" w14:textId="77777777" w:rsidR="001A4569" w:rsidRPr="00A646BB" w:rsidRDefault="001A4569" w:rsidP="001A4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eastAsia="en-US"/>
        </w:rPr>
      </w:pPr>
      <m:oMathPara>
        <m:oMath>
          <m:r>
            <w:rPr>
              <w:rFonts w:ascii="Cambria Math" w:hAnsi="Cambria Math"/>
              <w:sz w:val="44"/>
              <w:szCs w:val="44"/>
              <w:lang w:eastAsia="en-US"/>
            </w:rPr>
            <m:t>30% van 150=45</m:t>
          </m:r>
        </m:oMath>
      </m:oMathPara>
    </w:p>
    <w:p w14:paraId="0970A0F7" w14:textId="77777777" w:rsidR="001A4569" w:rsidRDefault="001A4569" w:rsidP="001A4569"/>
    <w:tbl>
      <w:tblPr>
        <w:tblStyle w:val="Tabelraster"/>
        <w:tblW w:w="9362" w:type="dxa"/>
        <w:tblLook w:val="04A0" w:firstRow="1" w:lastRow="0" w:firstColumn="1" w:lastColumn="0" w:noHBand="0" w:noVBand="1"/>
      </w:tblPr>
      <w:tblGrid>
        <w:gridCol w:w="4681"/>
        <w:gridCol w:w="4681"/>
      </w:tblGrid>
      <w:tr w:rsidR="001A4569" w14:paraId="0201209C" w14:textId="77777777" w:rsidTr="0074710A">
        <w:trPr>
          <w:trHeight w:val="1946"/>
        </w:trPr>
        <w:tc>
          <w:tcPr>
            <w:tcW w:w="4681" w:type="dxa"/>
          </w:tcPr>
          <w:p w14:paraId="40DBEA50" w14:textId="1F5821AB" w:rsidR="001A4569" w:rsidRPr="00D32317" w:rsidRDefault="001A4569" w:rsidP="0074710A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60% van </m:t>
                </m:r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 xml:space="preserve">00= </m:t>
                </m:r>
              </m:oMath>
            </m:oMathPara>
          </w:p>
        </w:tc>
        <w:tc>
          <w:tcPr>
            <w:tcW w:w="4681" w:type="dxa"/>
          </w:tcPr>
          <w:p w14:paraId="4FB8DCF2" w14:textId="181FD5DF" w:rsidR="001A4569" w:rsidRPr="00D32317" w:rsidRDefault="001A4569" w:rsidP="0074710A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35 % van </m:t>
                </m:r>
                <m:r>
                  <w:rPr>
                    <w:rFonts w:ascii="Cambria Math" w:hAnsi="Cambria Math"/>
                  </w:rPr>
                  <m:t>80</m:t>
                </m:r>
                <m:r>
                  <w:rPr>
                    <w:rFonts w:ascii="Cambria Math" w:hAnsi="Cambria Math"/>
                  </w:rPr>
                  <m:t>0=</m:t>
                </m:r>
              </m:oMath>
            </m:oMathPara>
          </w:p>
        </w:tc>
      </w:tr>
      <w:tr w:rsidR="001A4569" w14:paraId="33CFD936" w14:textId="77777777" w:rsidTr="0074710A">
        <w:trPr>
          <w:trHeight w:val="2010"/>
        </w:trPr>
        <w:tc>
          <w:tcPr>
            <w:tcW w:w="4681" w:type="dxa"/>
          </w:tcPr>
          <w:p w14:paraId="004CBB58" w14:textId="65971DE3" w:rsidR="001A4569" w:rsidRPr="00D32317" w:rsidRDefault="001A4569" w:rsidP="0074710A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12 % van </m:t>
                </m:r>
                <m:r>
                  <w:rPr>
                    <w:rFonts w:ascii="Cambria Math" w:hAnsi="Cambria Math"/>
                  </w:rPr>
                  <m:t>20</m:t>
                </m:r>
                <m:r>
                  <w:rPr>
                    <w:rFonts w:ascii="Cambria Math" w:hAnsi="Cambria Math"/>
                  </w:rPr>
                  <m:t>0=</m:t>
                </m:r>
              </m:oMath>
            </m:oMathPara>
          </w:p>
        </w:tc>
        <w:tc>
          <w:tcPr>
            <w:tcW w:w="4681" w:type="dxa"/>
          </w:tcPr>
          <w:p w14:paraId="1ABBDB11" w14:textId="6BF8D544" w:rsidR="001A4569" w:rsidRPr="00D32317" w:rsidRDefault="001A4569" w:rsidP="0074710A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160% van </m:t>
                </m:r>
                <m:r>
                  <w:rPr>
                    <w:rFonts w:ascii="Cambria Math" w:hAnsi="Cambria Math"/>
                  </w:rPr>
                  <m:t>8</m:t>
                </m:r>
                <m:r>
                  <w:rPr>
                    <w:rFonts w:ascii="Cambria Math" w:hAnsi="Cambria Math"/>
                  </w:rPr>
                  <m:t>0=</m:t>
                </m:r>
              </m:oMath>
            </m:oMathPara>
          </w:p>
        </w:tc>
      </w:tr>
      <w:tr w:rsidR="001A4569" w14:paraId="24D85F29" w14:textId="77777777" w:rsidTr="0074710A">
        <w:trPr>
          <w:trHeight w:val="1946"/>
        </w:trPr>
        <w:tc>
          <w:tcPr>
            <w:tcW w:w="4681" w:type="dxa"/>
          </w:tcPr>
          <w:p w14:paraId="47CCC57B" w14:textId="48961776" w:rsidR="001A4569" w:rsidRPr="00A646BB" w:rsidRDefault="001A4569" w:rsidP="0074710A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w:lastRenderedPageBreak/>
                  <m:t xml:space="preserve">5 % van </m:t>
                </m:r>
                <m:r>
                  <w:rPr>
                    <w:rFonts w:ascii="Cambria Math" w:hAnsi="Cambria Math"/>
                  </w:rPr>
                  <m:t>8</m:t>
                </m:r>
                <m:r>
                  <w:rPr>
                    <w:rFonts w:ascii="Cambria Math" w:hAnsi="Cambria Math"/>
                  </w:rPr>
                  <m:t>0=</m:t>
                </m:r>
              </m:oMath>
            </m:oMathPara>
          </w:p>
        </w:tc>
        <w:tc>
          <w:tcPr>
            <w:tcW w:w="4681" w:type="dxa"/>
          </w:tcPr>
          <w:p w14:paraId="15C0E9DC" w14:textId="74143EFB" w:rsidR="001A4569" w:rsidRPr="00A646BB" w:rsidRDefault="001A4569" w:rsidP="0074710A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17 % van </m:t>
                </m:r>
                <m:r>
                  <w:rPr>
                    <w:rFonts w:ascii="Cambria Math" w:hAnsi="Cambria Math"/>
                  </w:rPr>
                  <m:t>8</m:t>
                </m:r>
                <m:r>
                  <w:rPr>
                    <w:rFonts w:ascii="Cambria Math" w:hAnsi="Cambria Math"/>
                  </w:rPr>
                  <m:t>00=</m:t>
                </m:r>
              </m:oMath>
            </m:oMathPara>
          </w:p>
        </w:tc>
      </w:tr>
      <w:tr w:rsidR="001A4569" w14:paraId="2302358A" w14:textId="77777777" w:rsidTr="0074710A">
        <w:trPr>
          <w:trHeight w:val="1946"/>
        </w:trPr>
        <w:tc>
          <w:tcPr>
            <w:tcW w:w="4681" w:type="dxa"/>
          </w:tcPr>
          <w:p w14:paraId="1BC77140" w14:textId="47D6C09A" w:rsidR="001A4569" w:rsidRPr="00A646BB" w:rsidRDefault="001A4569" w:rsidP="0074710A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25 % van </m:t>
                </m:r>
                <m:r>
                  <w:rPr>
                    <w:rFonts w:ascii="Cambria Math" w:hAnsi="Cambria Math"/>
                  </w:rPr>
                  <m:t>120</m:t>
                </m:r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4681" w:type="dxa"/>
          </w:tcPr>
          <w:p w14:paraId="4D50776B" w14:textId="2CB44011" w:rsidR="001A4569" w:rsidRPr="00A646BB" w:rsidRDefault="001A4569" w:rsidP="0074710A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125 % van </m:t>
                </m:r>
                <m:r>
                  <w:rPr>
                    <w:rFonts w:ascii="Cambria Math" w:hAnsi="Cambria Math"/>
                  </w:rPr>
                  <m:t>360</m:t>
                </m:r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1A4569" w14:paraId="4A3BA0A2" w14:textId="77777777" w:rsidTr="0074710A">
        <w:trPr>
          <w:trHeight w:val="2010"/>
        </w:trPr>
        <w:tc>
          <w:tcPr>
            <w:tcW w:w="4681" w:type="dxa"/>
          </w:tcPr>
          <w:p w14:paraId="26CCB7AA" w14:textId="66C4CD86" w:rsidR="001A4569" w:rsidRPr="00A646BB" w:rsidRDefault="001A4569" w:rsidP="0074710A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11 % van </m:t>
                </m:r>
                <m:r>
                  <w:rPr>
                    <w:rFonts w:ascii="Cambria Math" w:hAnsi="Cambria Math"/>
                  </w:rPr>
                  <m:t>120</m:t>
                </m:r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4681" w:type="dxa"/>
          </w:tcPr>
          <w:p w14:paraId="16AEC802" w14:textId="387A59DD" w:rsidR="001A4569" w:rsidRPr="00A646BB" w:rsidRDefault="001A4569" w:rsidP="0074710A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15 % van </m:t>
                </m:r>
                <m:r>
                  <w:rPr>
                    <w:rFonts w:ascii="Cambria Math" w:hAnsi="Cambria Math"/>
                  </w:rPr>
                  <m:t>90</m:t>
                </m:r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</w:tbl>
    <w:p w14:paraId="6C8E519F" w14:textId="77777777" w:rsidR="001A4569" w:rsidRDefault="001A4569" w:rsidP="001A4569"/>
    <w:p w14:paraId="2A808023" w14:textId="77777777" w:rsidR="001A4569" w:rsidRPr="003F2F7F" w:rsidRDefault="001A4569" w:rsidP="001A4569">
      <w:pPr>
        <w:pStyle w:val="Kop1"/>
      </w:pPr>
      <w:bookmarkStart w:id="2" w:name="_Toc118629345"/>
      <w:r w:rsidRPr="003F2F7F">
        <w:t>Van getallen naar Percentage</w:t>
      </w:r>
      <w:bookmarkEnd w:id="2"/>
      <w:r w:rsidRPr="003F2F7F">
        <w:t xml:space="preserve">  </w:t>
      </w:r>
    </w:p>
    <w:p w14:paraId="1EC094E2" w14:textId="77777777" w:rsidR="001A4569" w:rsidRPr="00A646BB" w:rsidRDefault="001A4569" w:rsidP="001A4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eastAsia="en-US"/>
        </w:rPr>
      </w:pPr>
      <m:oMathPara>
        <m:oMath>
          <m:r>
            <w:rPr>
              <w:rFonts w:ascii="Cambria Math" w:hAnsi="Cambria Math"/>
              <w:sz w:val="44"/>
              <w:szCs w:val="44"/>
              <w:lang w:eastAsia="en-US"/>
            </w:rPr>
            <m:t>20 is……% van 80=&gt;25%</m:t>
          </m:r>
        </m:oMath>
      </m:oMathPara>
    </w:p>
    <w:p w14:paraId="1CE8C38D" w14:textId="77777777" w:rsidR="001A4569" w:rsidRDefault="001A4569" w:rsidP="001A4569"/>
    <w:tbl>
      <w:tblPr>
        <w:tblStyle w:val="Tabelraster"/>
        <w:tblW w:w="9370" w:type="dxa"/>
        <w:tblLook w:val="04A0" w:firstRow="1" w:lastRow="0" w:firstColumn="1" w:lastColumn="0" w:noHBand="0" w:noVBand="1"/>
      </w:tblPr>
      <w:tblGrid>
        <w:gridCol w:w="4685"/>
        <w:gridCol w:w="4685"/>
      </w:tblGrid>
      <w:tr w:rsidR="001A4569" w14:paraId="75D069D2" w14:textId="77777777" w:rsidTr="0074710A">
        <w:trPr>
          <w:trHeight w:val="2025"/>
        </w:trPr>
        <w:tc>
          <w:tcPr>
            <w:tcW w:w="4685" w:type="dxa"/>
          </w:tcPr>
          <w:p w14:paraId="28A2AA0D" w14:textId="53FD26CB" w:rsidR="001A4569" w:rsidRPr="0008692E" w:rsidRDefault="001A4569" w:rsidP="0074710A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10 is……% van </m:t>
                </m:r>
                <m:r>
                  <w:rPr>
                    <w:rFonts w:ascii="Cambria Math" w:hAnsi="Cambria Math"/>
                  </w:rPr>
                  <m:t>40</m:t>
                </m:r>
              </m:oMath>
            </m:oMathPara>
          </w:p>
        </w:tc>
        <w:tc>
          <w:tcPr>
            <w:tcW w:w="4685" w:type="dxa"/>
          </w:tcPr>
          <w:p w14:paraId="0362868C" w14:textId="4BD760F3" w:rsidR="001A4569" w:rsidRPr="0008692E" w:rsidRDefault="001A4569" w:rsidP="0074710A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120 is……% van </m:t>
                </m:r>
                <m:r>
                  <w:rPr>
                    <w:rFonts w:ascii="Cambria Math" w:hAnsi="Cambria Math"/>
                  </w:rPr>
                  <m:t>240</m:t>
                </m:r>
              </m:oMath>
            </m:oMathPara>
          </w:p>
        </w:tc>
      </w:tr>
      <w:tr w:rsidR="001A4569" w14:paraId="5FF25D84" w14:textId="77777777" w:rsidTr="0074710A">
        <w:trPr>
          <w:trHeight w:val="2091"/>
        </w:trPr>
        <w:tc>
          <w:tcPr>
            <w:tcW w:w="4685" w:type="dxa"/>
          </w:tcPr>
          <w:p w14:paraId="577889A2" w14:textId="7C62298A" w:rsidR="001A4569" w:rsidRPr="0008692E" w:rsidRDefault="001A4569" w:rsidP="0074710A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</w:rPr>
                  <m:t>0 is……% van 30</m:t>
                </m:r>
              </m:oMath>
            </m:oMathPara>
          </w:p>
        </w:tc>
        <w:tc>
          <w:tcPr>
            <w:tcW w:w="4685" w:type="dxa"/>
          </w:tcPr>
          <w:p w14:paraId="4644FEDE" w14:textId="2BD7DAB7" w:rsidR="001A4569" w:rsidRPr="0008692E" w:rsidRDefault="001A4569" w:rsidP="0074710A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12</m:t>
                </m:r>
                <m:r>
                  <w:rPr>
                    <w:rFonts w:ascii="Cambria Math" w:hAnsi="Cambria Math"/>
                  </w:rPr>
                  <m:t>0</m:t>
                </m:r>
                <m:r>
                  <w:rPr>
                    <w:rFonts w:ascii="Cambria Math" w:hAnsi="Cambria Math"/>
                  </w:rPr>
                  <m:t xml:space="preserve"> is……% van 48</m:t>
                </m:r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  <w:tr w:rsidR="001A4569" w14:paraId="10B8B730" w14:textId="77777777" w:rsidTr="0074710A">
        <w:trPr>
          <w:trHeight w:val="2025"/>
        </w:trPr>
        <w:tc>
          <w:tcPr>
            <w:tcW w:w="4685" w:type="dxa"/>
          </w:tcPr>
          <w:p w14:paraId="6FFA8D1B" w14:textId="6073E001" w:rsidR="001A4569" w:rsidRPr="0008692E" w:rsidRDefault="001A4569" w:rsidP="0074710A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w:lastRenderedPageBreak/>
                  <m:t>2</m:t>
                </m:r>
                <m:r>
                  <w:rPr>
                    <w:rFonts w:ascii="Cambria Math" w:hAnsi="Cambria Math"/>
                  </w:rPr>
                  <m:t xml:space="preserve"> is……% van 50</m:t>
                </m:r>
              </m:oMath>
            </m:oMathPara>
          </w:p>
        </w:tc>
        <w:tc>
          <w:tcPr>
            <w:tcW w:w="4685" w:type="dxa"/>
          </w:tcPr>
          <w:p w14:paraId="7A04442F" w14:textId="67BBECD9" w:rsidR="001A4569" w:rsidRPr="0008692E" w:rsidRDefault="001A4569" w:rsidP="0074710A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12</m:t>
                </m:r>
                <m:r>
                  <w:rPr>
                    <w:rFonts w:ascii="Cambria Math" w:hAnsi="Cambria Math"/>
                  </w:rPr>
                  <m:t xml:space="preserve"> is……% van 20</m:t>
                </m:r>
              </m:oMath>
            </m:oMathPara>
          </w:p>
        </w:tc>
      </w:tr>
      <w:tr w:rsidR="001A4569" w14:paraId="04D203FC" w14:textId="77777777" w:rsidTr="0074710A">
        <w:trPr>
          <w:trHeight w:val="2025"/>
        </w:trPr>
        <w:tc>
          <w:tcPr>
            <w:tcW w:w="4685" w:type="dxa"/>
          </w:tcPr>
          <w:p w14:paraId="19586682" w14:textId="77777777" w:rsidR="001A4569" w:rsidRPr="0008692E" w:rsidRDefault="001A4569" w:rsidP="0074710A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72 is……% van 144</m:t>
                </m:r>
              </m:oMath>
            </m:oMathPara>
          </w:p>
        </w:tc>
        <w:tc>
          <w:tcPr>
            <w:tcW w:w="4685" w:type="dxa"/>
          </w:tcPr>
          <w:p w14:paraId="6F615A4C" w14:textId="7E9C9944" w:rsidR="001A4569" w:rsidRPr="0008692E" w:rsidRDefault="001A4569" w:rsidP="0074710A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0 is……% van 40</m:t>
                </m:r>
              </m:oMath>
            </m:oMathPara>
          </w:p>
        </w:tc>
      </w:tr>
      <w:tr w:rsidR="001A4569" w14:paraId="2716024C" w14:textId="77777777" w:rsidTr="0074710A">
        <w:trPr>
          <w:trHeight w:val="2091"/>
        </w:trPr>
        <w:tc>
          <w:tcPr>
            <w:tcW w:w="4685" w:type="dxa"/>
          </w:tcPr>
          <w:p w14:paraId="07EF7D18" w14:textId="1F2A2AC4" w:rsidR="001A4569" w:rsidRPr="0008692E" w:rsidRDefault="001A4569" w:rsidP="0074710A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36</m:t>
                </m:r>
                <m:r>
                  <w:rPr>
                    <w:rFonts w:ascii="Cambria Math" w:hAnsi="Cambria Math"/>
                  </w:rPr>
                  <m:t xml:space="preserve"> is……% van 40</m:t>
                </m:r>
              </m:oMath>
            </m:oMathPara>
          </w:p>
        </w:tc>
        <w:tc>
          <w:tcPr>
            <w:tcW w:w="4685" w:type="dxa"/>
          </w:tcPr>
          <w:p w14:paraId="099EAB15" w14:textId="2AF59DD2" w:rsidR="001A4569" w:rsidRPr="0008692E" w:rsidRDefault="001A4569" w:rsidP="0074710A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7</m:t>
                </m:r>
                <m:r>
                  <w:rPr>
                    <w:rFonts w:ascii="Cambria Math" w:hAnsi="Cambria Math"/>
                  </w:rPr>
                  <m:t>0 is……% van 50</m:t>
                </m:r>
              </m:oMath>
            </m:oMathPara>
          </w:p>
        </w:tc>
      </w:tr>
    </w:tbl>
    <w:p w14:paraId="1262E3E5" w14:textId="77777777" w:rsidR="001A4569" w:rsidRDefault="001A4569" w:rsidP="001A4569"/>
    <w:p w14:paraId="463BC7B4" w14:textId="77777777" w:rsidR="001A4569" w:rsidRPr="003F2F7F" w:rsidRDefault="001A4569" w:rsidP="001A4569">
      <w:pPr>
        <w:pStyle w:val="Kop1"/>
      </w:pPr>
      <w:bookmarkStart w:id="3" w:name="_Toc118629346"/>
      <w:r w:rsidRPr="003F2F7F">
        <w:t xml:space="preserve">Getal </w:t>
      </w:r>
      <w:r>
        <w:t>van</w:t>
      </w:r>
      <w:r w:rsidRPr="003F2F7F">
        <w:t xml:space="preserve"> Percentage</w:t>
      </w:r>
      <w:bookmarkEnd w:id="3"/>
      <w:r w:rsidRPr="003F2F7F">
        <w:t xml:space="preserve">  </w:t>
      </w:r>
    </w:p>
    <w:p w14:paraId="7E6923EC" w14:textId="77777777" w:rsidR="001A4569" w:rsidRPr="00A646BB" w:rsidRDefault="001A4569" w:rsidP="001A4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eastAsia="en-US"/>
        </w:rPr>
      </w:pPr>
      <m:oMathPara>
        <m:oMath>
          <m:r>
            <w:rPr>
              <w:rFonts w:ascii="Cambria Math" w:hAnsi="Cambria Math"/>
              <w:sz w:val="44"/>
              <w:szCs w:val="44"/>
              <w:lang w:eastAsia="en-US"/>
            </w:rPr>
            <m:t>20 is 50 % van….=&gt;40</m:t>
          </m:r>
        </m:oMath>
      </m:oMathPara>
    </w:p>
    <w:p w14:paraId="607C7DB0" w14:textId="77777777" w:rsidR="001A4569" w:rsidRDefault="001A4569" w:rsidP="001A4569"/>
    <w:tbl>
      <w:tblPr>
        <w:tblStyle w:val="Tabelraster"/>
        <w:tblW w:w="10004" w:type="dxa"/>
        <w:tblLook w:val="04A0" w:firstRow="1" w:lastRow="0" w:firstColumn="1" w:lastColumn="0" w:noHBand="0" w:noVBand="1"/>
      </w:tblPr>
      <w:tblGrid>
        <w:gridCol w:w="5002"/>
        <w:gridCol w:w="5002"/>
      </w:tblGrid>
      <w:tr w:rsidR="001A4569" w14:paraId="12D7B938" w14:textId="77777777" w:rsidTr="0074710A">
        <w:trPr>
          <w:trHeight w:val="2149"/>
        </w:trPr>
        <w:tc>
          <w:tcPr>
            <w:tcW w:w="5002" w:type="dxa"/>
          </w:tcPr>
          <w:p w14:paraId="22EEC2EC" w14:textId="3C982685" w:rsidR="001A4569" w:rsidRDefault="001A4569" w:rsidP="0074710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  <w:sz w:val="24"/>
                <w:szCs w:val="24"/>
              </w:rPr>
              <w:t>4</w:t>
            </w:r>
            <w:r>
              <w:rPr>
                <w:rFonts w:ascii="Cambria Math" w:hAnsi="Cambria Math"/>
                <w:sz w:val="24"/>
                <w:szCs w:val="24"/>
              </w:rPr>
              <w:t>0 is 20% van ….</w:t>
            </w:r>
          </w:p>
        </w:tc>
        <w:tc>
          <w:tcPr>
            <w:tcW w:w="5002" w:type="dxa"/>
          </w:tcPr>
          <w:p w14:paraId="3CB8A67C" w14:textId="2F7FC113" w:rsidR="001A4569" w:rsidRDefault="001A4569" w:rsidP="0074710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  <w:sz w:val="24"/>
                <w:szCs w:val="24"/>
              </w:rPr>
              <w:t>18</w:t>
            </w:r>
            <w:r>
              <w:rPr>
                <w:rFonts w:ascii="Cambria Math" w:hAnsi="Cambria Math"/>
                <w:sz w:val="24"/>
                <w:szCs w:val="24"/>
              </w:rPr>
              <w:t xml:space="preserve"> is 30% van ….</w:t>
            </w:r>
          </w:p>
        </w:tc>
      </w:tr>
      <w:tr w:rsidR="001A4569" w14:paraId="7172EA18" w14:textId="77777777" w:rsidTr="0074710A">
        <w:trPr>
          <w:trHeight w:val="2149"/>
        </w:trPr>
        <w:tc>
          <w:tcPr>
            <w:tcW w:w="5002" w:type="dxa"/>
          </w:tcPr>
          <w:p w14:paraId="78E94878" w14:textId="5DCCF7F2" w:rsidR="001A4569" w:rsidRDefault="001A4569" w:rsidP="0074710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  <w:sz w:val="24"/>
                <w:szCs w:val="24"/>
              </w:rPr>
              <w:t>1</w:t>
            </w:r>
            <w:r>
              <w:rPr>
                <w:rFonts w:ascii="Cambria Math" w:hAnsi="Cambria Math"/>
                <w:sz w:val="24"/>
                <w:szCs w:val="24"/>
              </w:rPr>
              <w:t>5</w:t>
            </w:r>
            <w:r>
              <w:rPr>
                <w:rFonts w:ascii="Cambria Math" w:hAnsi="Cambria Math"/>
                <w:sz w:val="24"/>
                <w:szCs w:val="24"/>
              </w:rPr>
              <w:t>0 is 300 % van ….</w:t>
            </w:r>
          </w:p>
        </w:tc>
        <w:tc>
          <w:tcPr>
            <w:tcW w:w="5002" w:type="dxa"/>
          </w:tcPr>
          <w:p w14:paraId="288E2D77" w14:textId="797EC1E4" w:rsidR="001A4569" w:rsidRDefault="001A4569" w:rsidP="0074710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  <w:sz w:val="24"/>
                <w:szCs w:val="24"/>
              </w:rPr>
              <w:t>3</w:t>
            </w:r>
            <w:r>
              <w:rPr>
                <w:rFonts w:ascii="Cambria Math" w:hAnsi="Cambria Math"/>
                <w:sz w:val="24"/>
                <w:szCs w:val="24"/>
              </w:rPr>
              <w:t xml:space="preserve"> is </w:t>
            </w:r>
            <w:r>
              <w:rPr>
                <w:rFonts w:ascii="Cambria Math" w:hAnsi="Cambria Math"/>
                <w:sz w:val="24"/>
                <w:szCs w:val="24"/>
              </w:rPr>
              <w:t>6</w:t>
            </w:r>
            <w:r>
              <w:rPr>
                <w:rFonts w:ascii="Cambria Math" w:hAnsi="Cambria Math"/>
                <w:sz w:val="24"/>
                <w:szCs w:val="24"/>
              </w:rPr>
              <w:t xml:space="preserve"> % van ….</w:t>
            </w:r>
          </w:p>
        </w:tc>
      </w:tr>
      <w:tr w:rsidR="001A4569" w14:paraId="4358E296" w14:textId="77777777" w:rsidTr="0074710A">
        <w:trPr>
          <w:trHeight w:val="2214"/>
        </w:trPr>
        <w:tc>
          <w:tcPr>
            <w:tcW w:w="5002" w:type="dxa"/>
          </w:tcPr>
          <w:p w14:paraId="608B9FF1" w14:textId="77777777" w:rsidR="001A4569" w:rsidRDefault="001A4569" w:rsidP="0074710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  <w:sz w:val="24"/>
                <w:szCs w:val="24"/>
              </w:rPr>
              <w:lastRenderedPageBreak/>
              <w:t>18 is 60 % van ….</w:t>
            </w:r>
          </w:p>
        </w:tc>
        <w:tc>
          <w:tcPr>
            <w:tcW w:w="5002" w:type="dxa"/>
          </w:tcPr>
          <w:p w14:paraId="6783B8E4" w14:textId="0EE15273" w:rsidR="001A4569" w:rsidRDefault="001A4569" w:rsidP="0074710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  <w:sz w:val="24"/>
                <w:szCs w:val="24"/>
              </w:rPr>
              <w:t>40</w:t>
            </w:r>
            <w:r>
              <w:rPr>
                <w:rFonts w:ascii="Cambria Math" w:hAnsi="Cambria Math"/>
                <w:sz w:val="24"/>
                <w:szCs w:val="24"/>
              </w:rPr>
              <w:t>0</w:t>
            </w:r>
            <w:r>
              <w:rPr>
                <w:rFonts w:ascii="Cambria Math" w:hAnsi="Cambria Math"/>
                <w:sz w:val="24"/>
                <w:szCs w:val="24"/>
              </w:rPr>
              <w:t xml:space="preserve">  is 25 % van ….</w:t>
            </w:r>
          </w:p>
        </w:tc>
      </w:tr>
      <w:tr w:rsidR="001A4569" w14:paraId="7CCCE2F5" w14:textId="77777777" w:rsidTr="0074710A">
        <w:trPr>
          <w:trHeight w:val="1807"/>
        </w:trPr>
        <w:tc>
          <w:tcPr>
            <w:tcW w:w="5002" w:type="dxa"/>
          </w:tcPr>
          <w:p w14:paraId="43F97394" w14:textId="1D1D41B3" w:rsidR="001A4569" w:rsidRDefault="001A4569" w:rsidP="0074710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50  is </w:t>
            </w:r>
            <w:r>
              <w:rPr>
                <w:rFonts w:ascii="Cambria Math" w:hAnsi="Cambria Math"/>
                <w:sz w:val="24"/>
                <w:szCs w:val="24"/>
              </w:rPr>
              <w:t>2</w:t>
            </w:r>
            <w:r>
              <w:rPr>
                <w:rFonts w:ascii="Cambria Math" w:hAnsi="Cambria Math"/>
                <w:sz w:val="24"/>
                <w:szCs w:val="24"/>
              </w:rPr>
              <w:t>0 % van ….</w:t>
            </w:r>
          </w:p>
        </w:tc>
        <w:tc>
          <w:tcPr>
            <w:tcW w:w="5002" w:type="dxa"/>
          </w:tcPr>
          <w:p w14:paraId="53D3BB7F" w14:textId="3A769292" w:rsidR="001A4569" w:rsidRDefault="001A4569" w:rsidP="0074710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  <w:sz w:val="24"/>
                <w:szCs w:val="24"/>
              </w:rPr>
              <w:t>26</w:t>
            </w:r>
            <w:r>
              <w:rPr>
                <w:rFonts w:ascii="Cambria Math" w:hAnsi="Cambria Math"/>
                <w:sz w:val="24"/>
                <w:szCs w:val="24"/>
              </w:rPr>
              <w:t xml:space="preserve"> is </w:t>
            </w:r>
            <w:r>
              <w:rPr>
                <w:rFonts w:ascii="Cambria Math" w:hAnsi="Cambria Math"/>
                <w:sz w:val="24"/>
                <w:szCs w:val="24"/>
              </w:rPr>
              <w:t>13</w:t>
            </w:r>
            <w:r>
              <w:rPr>
                <w:rFonts w:ascii="Cambria Math" w:hAnsi="Cambria Math"/>
                <w:sz w:val="24"/>
                <w:szCs w:val="24"/>
              </w:rPr>
              <w:t xml:space="preserve"> % van ….</w:t>
            </w:r>
          </w:p>
        </w:tc>
      </w:tr>
      <w:tr w:rsidR="001A4569" w14:paraId="570F90E3" w14:textId="77777777" w:rsidTr="0074710A">
        <w:trPr>
          <w:trHeight w:val="2149"/>
        </w:trPr>
        <w:tc>
          <w:tcPr>
            <w:tcW w:w="5002" w:type="dxa"/>
          </w:tcPr>
          <w:p w14:paraId="5B2BB974" w14:textId="7DC46058" w:rsidR="001A4569" w:rsidRDefault="001A4569" w:rsidP="0074710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6 is </w:t>
            </w:r>
            <w:r>
              <w:rPr>
                <w:rFonts w:ascii="Cambria Math" w:hAnsi="Cambria Math"/>
                <w:sz w:val="24"/>
                <w:szCs w:val="24"/>
              </w:rPr>
              <w:t>60</w:t>
            </w:r>
            <w:r>
              <w:rPr>
                <w:rFonts w:ascii="Cambria Math" w:hAnsi="Cambria Math"/>
                <w:sz w:val="24"/>
                <w:szCs w:val="24"/>
              </w:rPr>
              <w:t xml:space="preserve"> % van ….</w:t>
            </w:r>
          </w:p>
        </w:tc>
        <w:tc>
          <w:tcPr>
            <w:tcW w:w="5002" w:type="dxa"/>
          </w:tcPr>
          <w:p w14:paraId="37767913" w14:textId="77777777" w:rsidR="001A4569" w:rsidRDefault="001A4569" w:rsidP="0074710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  <w:sz w:val="24"/>
                <w:szCs w:val="24"/>
              </w:rPr>
              <w:t>150 is 150% van ….</w:t>
            </w:r>
          </w:p>
        </w:tc>
      </w:tr>
    </w:tbl>
    <w:p w14:paraId="3AD45E67" w14:textId="77777777" w:rsidR="001A4569" w:rsidRPr="00416B1F" w:rsidRDefault="001A4569" w:rsidP="001A4569"/>
    <w:p w14:paraId="72BF5737" w14:textId="77777777" w:rsidR="001A4569" w:rsidRDefault="001A4569" w:rsidP="001A4569">
      <w:pPr>
        <w:pStyle w:val="Kop1"/>
      </w:pPr>
      <w:bookmarkStart w:id="4" w:name="_Toc118629371"/>
      <w:r>
        <w:t>Vraagstukken met percentages</w:t>
      </w:r>
      <w:bookmarkEnd w:id="4"/>
      <w:r>
        <w:fldChar w:fldCharType="begin"/>
      </w:r>
      <w:r>
        <w:instrText xml:space="preserve"> XE "</w:instrText>
      </w:r>
      <w:r w:rsidRPr="000861E4">
        <w:instrText>Vraagstukken met percentages</w:instrText>
      </w:r>
      <w:r>
        <w:instrText xml:space="preserve">" </w:instrText>
      </w:r>
      <w:r>
        <w:fldChar w:fldCharType="end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16"/>
        <w:gridCol w:w="4013"/>
      </w:tblGrid>
      <w:tr w:rsidR="001A4569" w14:paraId="2C9FB82A" w14:textId="77777777" w:rsidTr="0074710A">
        <w:trPr>
          <w:trHeight w:val="779"/>
        </w:trPr>
        <w:tc>
          <w:tcPr>
            <w:tcW w:w="4016" w:type="dxa"/>
          </w:tcPr>
          <w:p w14:paraId="3181CF4B" w14:textId="77777777" w:rsidR="001A4569" w:rsidRDefault="001A4569" w:rsidP="0074710A">
            <w:r>
              <w:t>Video op Youtube</w:t>
            </w:r>
            <w:r w:rsidRPr="003D264C">
              <w:rPr>
                <w:noProof/>
              </w:rPr>
              <w:drawing>
                <wp:inline distT="0" distB="0" distL="0" distR="0" wp14:anchorId="0157F1E5" wp14:editId="25E77E1D">
                  <wp:extent cx="471935" cy="482600"/>
                  <wp:effectExtent l="0" t="0" r="0" b="0"/>
                  <wp:docPr id="942" name="Afbeelding 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876" cy="500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3" w:type="dxa"/>
          </w:tcPr>
          <w:p w14:paraId="5BFA4E6E" w14:textId="77777777" w:rsidR="001A4569" w:rsidRDefault="001A4569" w:rsidP="0074710A">
            <w:r>
              <w:t xml:space="preserve">Interactieve Oefening </w:t>
            </w:r>
            <w:r>
              <w:fldChar w:fldCharType="begin"/>
            </w:r>
            <w:r>
              <w:instrText xml:space="preserve"> INCLUDEPICTURE "/var/folders/g1/wrnh57mx16j5fsl0rrcsmzr00000gn/T/com.microsoft.Word/WebArchiveCopyPasteTempFiles/vtOyjrRZ-iQAEEjx1QgAAA.png?teacher_id=6552172182372352"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CDDE08C" wp14:editId="26FC412D">
                  <wp:extent cx="482600" cy="482600"/>
                  <wp:effectExtent l="0" t="0" r="0" b="0"/>
                  <wp:docPr id="831" name="Afbeelding 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5999" cy="485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1A4569" w14:paraId="49AA700F" w14:textId="77777777" w:rsidTr="0074710A">
        <w:trPr>
          <w:trHeight w:val="2373"/>
        </w:trPr>
        <w:tc>
          <w:tcPr>
            <w:tcW w:w="4016" w:type="dxa"/>
          </w:tcPr>
          <w:p w14:paraId="0668F3CF" w14:textId="2D92FEAA" w:rsidR="001A4569" w:rsidRPr="002F687D" w:rsidRDefault="001A4569" w:rsidP="0074710A">
            <w:pPr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 xml:space="preserve">Je koopt een schilderij aan voor 120 Euro. Na een paar maanden kun je het schilderij verkopen met een winst van </w:t>
            </w:r>
            <w:r>
              <w:rPr>
                <w:rFonts w:ascii="Cambria Math" w:hAnsi="Cambria Math"/>
                <w:sz w:val="18"/>
                <w:szCs w:val="18"/>
              </w:rPr>
              <w:t>3</w:t>
            </w:r>
            <w:r>
              <w:rPr>
                <w:rFonts w:ascii="Cambria Math" w:hAnsi="Cambria Math"/>
                <w:sz w:val="18"/>
                <w:szCs w:val="18"/>
              </w:rPr>
              <w:t>0%. Wat is dan de verkoopprijs?</w:t>
            </w:r>
          </w:p>
        </w:tc>
        <w:tc>
          <w:tcPr>
            <w:tcW w:w="4013" w:type="dxa"/>
          </w:tcPr>
          <w:p w14:paraId="035E09CB" w14:textId="78235652" w:rsidR="001A4569" w:rsidRPr="002F687D" w:rsidRDefault="001A4569" w:rsidP="0074710A">
            <w:pPr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 xml:space="preserve">Een kledingstuk kost 80 Euro. Je krijgt een korting van </w:t>
            </w:r>
            <w:r>
              <w:rPr>
                <w:rFonts w:ascii="Cambria Math" w:hAnsi="Cambria Math"/>
                <w:sz w:val="18"/>
                <w:szCs w:val="18"/>
              </w:rPr>
              <w:t>2</w:t>
            </w:r>
            <w:r>
              <w:rPr>
                <w:rFonts w:ascii="Cambria Math" w:hAnsi="Cambria Math"/>
                <w:sz w:val="18"/>
                <w:szCs w:val="18"/>
              </w:rPr>
              <w:t>5%. Hoeveel moet je dan betalen?</w:t>
            </w:r>
          </w:p>
        </w:tc>
      </w:tr>
      <w:tr w:rsidR="001A4569" w14:paraId="34E238C0" w14:textId="77777777" w:rsidTr="0074710A">
        <w:trPr>
          <w:trHeight w:val="2373"/>
        </w:trPr>
        <w:tc>
          <w:tcPr>
            <w:tcW w:w="4016" w:type="dxa"/>
          </w:tcPr>
          <w:p w14:paraId="2A99DBF2" w14:textId="1FD7B378" w:rsidR="001A4569" w:rsidRDefault="001A4569" w:rsidP="0074710A">
            <w:r>
              <w:rPr>
                <w:rFonts w:ascii="Cambria Math" w:hAnsi="Cambria Math"/>
                <w:sz w:val="18"/>
                <w:szCs w:val="18"/>
              </w:rPr>
              <w:t xml:space="preserve">Je koopt een kunstwerk aan voor </w:t>
            </w:r>
            <w:r>
              <w:rPr>
                <w:rFonts w:ascii="Cambria Math" w:hAnsi="Cambria Math"/>
                <w:sz w:val="18"/>
                <w:szCs w:val="18"/>
              </w:rPr>
              <w:t>9</w:t>
            </w:r>
            <w:r>
              <w:rPr>
                <w:rFonts w:ascii="Cambria Math" w:hAnsi="Cambria Math"/>
                <w:sz w:val="18"/>
                <w:szCs w:val="18"/>
              </w:rPr>
              <w:t>0 Euro. Na een paar maanden kun je het schilderij verkopen voor 1</w:t>
            </w:r>
            <w:r>
              <w:rPr>
                <w:rFonts w:ascii="Cambria Math" w:hAnsi="Cambria Math"/>
                <w:sz w:val="18"/>
                <w:szCs w:val="18"/>
              </w:rPr>
              <w:t>08</w:t>
            </w:r>
            <w:r>
              <w:rPr>
                <w:rFonts w:ascii="Cambria Math" w:hAnsi="Cambria Math"/>
                <w:sz w:val="18"/>
                <w:szCs w:val="18"/>
              </w:rPr>
              <w:t xml:space="preserve"> euro. Hoeveel % winst heb je gemaakt?</w:t>
            </w:r>
          </w:p>
        </w:tc>
        <w:tc>
          <w:tcPr>
            <w:tcW w:w="4013" w:type="dxa"/>
          </w:tcPr>
          <w:p w14:paraId="6B97AD5A" w14:textId="222DB26C" w:rsidR="001A4569" w:rsidRDefault="001A4569" w:rsidP="0074710A">
            <w:r>
              <w:rPr>
                <w:rFonts w:ascii="Cambria Math" w:hAnsi="Cambria Math"/>
                <w:sz w:val="18"/>
                <w:szCs w:val="18"/>
              </w:rPr>
              <w:t xml:space="preserve">Een jas kost </w:t>
            </w:r>
            <w:r>
              <w:rPr>
                <w:rFonts w:ascii="Cambria Math" w:hAnsi="Cambria Math"/>
                <w:sz w:val="18"/>
                <w:szCs w:val="18"/>
              </w:rPr>
              <w:t>120</w:t>
            </w:r>
            <w:r>
              <w:rPr>
                <w:rFonts w:ascii="Cambria Math" w:hAnsi="Cambria Math"/>
                <w:sz w:val="18"/>
                <w:szCs w:val="18"/>
              </w:rPr>
              <w:t xml:space="preserve"> Euro. Maar je krijgt een korting en je moet maar </w:t>
            </w:r>
            <w:r w:rsidR="00FA4DC2">
              <w:rPr>
                <w:rFonts w:ascii="Cambria Math" w:hAnsi="Cambria Math"/>
                <w:sz w:val="18"/>
                <w:szCs w:val="18"/>
              </w:rPr>
              <w:t>72</w:t>
            </w:r>
            <w:r>
              <w:rPr>
                <w:rFonts w:ascii="Cambria Math" w:hAnsi="Cambria Math"/>
                <w:sz w:val="18"/>
                <w:szCs w:val="18"/>
              </w:rPr>
              <w:t xml:space="preserve"> euro betalen. Hoeveel % korting heb je dan gekregen?</w:t>
            </w:r>
          </w:p>
        </w:tc>
      </w:tr>
      <w:tr w:rsidR="001A4569" w14:paraId="1FDD8E00" w14:textId="77777777" w:rsidTr="0074710A">
        <w:trPr>
          <w:trHeight w:val="2407"/>
        </w:trPr>
        <w:tc>
          <w:tcPr>
            <w:tcW w:w="4016" w:type="dxa"/>
          </w:tcPr>
          <w:p w14:paraId="65A7FCAF" w14:textId="20D2D8E4" w:rsidR="001A4569" w:rsidRDefault="001A4569" w:rsidP="0074710A">
            <w:r>
              <w:rPr>
                <w:rFonts w:ascii="Cambria Math" w:hAnsi="Cambria Math"/>
                <w:sz w:val="18"/>
                <w:szCs w:val="18"/>
              </w:rPr>
              <w:lastRenderedPageBreak/>
              <w:t>Je verkoopt een kunstwerk aan voor 1</w:t>
            </w:r>
            <w:r w:rsidR="00FA4DC2">
              <w:rPr>
                <w:rFonts w:ascii="Cambria Math" w:hAnsi="Cambria Math"/>
                <w:sz w:val="18"/>
                <w:szCs w:val="18"/>
              </w:rPr>
              <w:t>2</w:t>
            </w:r>
            <w:r>
              <w:rPr>
                <w:rFonts w:ascii="Cambria Math" w:hAnsi="Cambria Math"/>
                <w:sz w:val="18"/>
                <w:szCs w:val="18"/>
              </w:rPr>
              <w:t>0 Euro. En je hebt 20% winst gemaakt op de inkoopprijs. Wat was de inkoopprijs van dat kunstwerk ?</w:t>
            </w:r>
          </w:p>
        </w:tc>
        <w:tc>
          <w:tcPr>
            <w:tcW w:w="4013" w:type="dxa"/>
          </w:tcPr>
          <w:p w14:paraId="7895A4BB" w14:textId="77777777" w:rsidR="001A4569" w:rsidRDefault="001A4569" w:rsidP="0074710A">
            <w:r>
              <w:rPr>
                <w:rFonts w:ascii="Cambria Math" w:hAnsi="Cambria Math"/>
                <w:sz w:val="18"/>
                <w:szCs w:val="18"/>
              </w:rPr>
              <w:t>Je betaalt voor een broek 64 Euro. En je hebt 20% korting gekregen op die broek. Wat was de oorspronkelijke prijs van die broek ?</w:t>
            </w:r>
          </w:p>
        </w:tc>
      </w:tr>
      <w:tr w:rsidR="001A4569" w14:paraId="1CC13F54" w14:textId="77777777" w:rsidTr="0074710A">
        <w:trPr>
          <w:trHeight w:val="2373"/>
        </w:trPr>
        <w:tc>
          <w:tcPr>
            <w:tcW w:w="4016" w:type="dxa"/>
          </w:tcPr>
          <w:p w14:paraId="119D576A" w14:textId="3F783E09" w:rsidR="001A4569" w:rsidRDefault="001A4569" w:rsidP="0074710A">
            <w:r>
              <w:rPr>
                <w:rFonts w:ascii="Cambria Math" w:hAnsi="Cambria Math"/>
                <w:sz w:val="18"/>
                <w:szCs w:val="18"/>
              </w:rPr>
              <w:t xml:space="preserve">Je koopt een beeldhouwwerk aan voor </w:t>
            </w:r>
            <w:r w:rsidR="00FA4DC2">
              <w:rPr>
                <w:rFonts w:ascii="Cambria Math" w:hAnsi="Cambria Math"/>
                <w:sz w:val="18"/>
                <w:szCs w:val="18"/>
              </w:rPr>
              <w:t>36</w:t>
            </w:r>
            <w:r>
              <w:rPr>
                <w:rFonts w:ascii="Cambria Math" w:hAnsi="Cambria Math"/>
                <w:sz w:val="18"/>
                <w:szCs w:val="18"/>
              </w:rPr>
              <w:t>00 Euro. Na een paar maanden kun je het werk verkopen met een winst van 15%. Wat is dan de verkoopprijs?</w:t>
            </w:r>
          </w:p>
        </w:tc>
        <w:tc>
          <w:tcPr>
            <w:tcW w:w="4013" w:type="dxa"/>
          </w:tcPr>
          <w:p w14:paraId="5C2F46F0" w14:textId="3F2539F4" w:rsidR="001A4569" w:rsidRDefault="001A4569" w:rsidP="0074710A">
            <w:r>
              <w:rPr>
                <w:rFonts w:ascii="Cambria Math" w:hAnsi="Cambria Math"/>
                <w:sz w:val="18"/>
                <w:szCs w:val="18"/>
              </w:rPr>
              <w:t xml:space="preserve">Een nieuwe laptop kost </w:t>
            </w:r>
            <w:r w:rsidR="00FA4DC2">
              <w:rPr>
                <w:rFonts w:ascii="Cambria Math" w:hAnsi="Cambria Math"/>
                <w:sz w:val="18"/>
                <w:szCs w:val="18"/>
              </w:rPr>
              <w:t>40</w:t>
            </w:r>
            <w:r>
              <w:rPr>
                <w:rFonts w:ascii="Cambria Math" w:hAnsi="Cambria Math"/>
                <w:sz w:val="18"/>
                <w:szCs w:val="18"/>
              </w:rPr>
              <w:t>00 Euro. Je krijgt een korting van 1</w:t>
            </w:r>
            <w:r w:rsidR="00FA4DC2">
              <w:rPr>
                <w:rFonts w:ascii="Cambria Math" w:hAnsi="Cambria Math"/>
                <w:sz w:val="18"/>
                <w:szCs w:val="18"/>
              </w:rPr>
              <w:t>5</w:t>
            </w:r>
            <w:r>
              <w:rPr>
                <w:rFonts w:ascii="Cambria Math" w:hAnsi="Cambria Math"/>
                <w:sz w:val="18"/>
                <w:szCs w:val="18"/>
              </w:rPr>
              <w:t>%. Hoeveel moet je dan betalen?</w:t>
            </w:r>
          </w:p>
        </w:tc>
      </w:tr>
      <w:tr w:rsidR="001A4569" w14:paraId="33272F8D" w14:textId="77777777" w:rsidTr="0074710A">
        <w:trPr>
          <w:trHeight w:val="2373"/>
        </w:trPr>
        <w:tc>
          <w:tcPr>
            <w:tcW w:w="4016" w:type="dxa"/>
          </w:tcPr>
          <w:p w14:paraId="3CA740B3" w14:textId="77777777" w:rsidR="001A4569" w:rsidRDefault="001A4569" w:rsidP="0074710A">
            <w:r>
              <w:rPr>
                <w:rFonts w:ascii="Cambria Math" w:hAnsi="Cambria Math"/>
                <w:sz w:val="18"/>
                <w:szCs w:val="18"/>
              </w:rPr>
              <w:t>Een jas kost 120 Euro. Maar je krijgt een korting en je moet maar 84 euro betalen. Hoeveel % korting heb je dan gekregen?</w:t>
            </w:r>
          </w:p>
        </w:tc>
        <w:tc>
          <w:tcPr>
            <w:tcW w:w="4013" w:type="dxa"/>
          </w:tcPr>
          <w:p w14:paraId="7769DBEE" w14:textId="77777777" w:rsidR="001A4569" w:rsidRDefault="001A4569" w:rsidP="0074710A">
            <w:r>
              <w:rPr>
                <w:rFonts w:ascii="Cambria Math" w:hAnsi="Cambria Math"/>
                <w:sz w:val="18"/>
                <w:szCs w:val="18"/>
              </w:rPr>
              <w:t>Je betaalt voor een paar schoenen 120 Euro. En je hebt 20% korting gekregen op die schoenen. Wat was de oorspronkelijke prijs van die schoenen ?</w:t>
            </w:r>
          </w:p>
        </w:tc>
      </w:tr>
    </w:tbl>
    <w:p w14:paraId="7E2D0954" w14:textId="77777777" w:rsidR="009966C6" w:rsidRDefault="009966C6"/>
    <w:sectPr w:rsidR="00996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80F63"/>
    <w:multiLevelType w:val="multilevel"/>
    <w:tmpl w:val="F224FF86"/>
    <w:lvl w:ilvl="0">
      <w:start w:val="1"/>
      <w:numFmt w:val="upperRoman"/>
      <w:pStyle w:val="Kop1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pStyle w:val="Kop2"/>
      <w:lvlText w:val="%2."/>
      <w:lvlJc w:val="left"/>
      <w:pPr>
        <w:ind w:left="1559" w:firstLine="0"/>
      </w:pPr>
      <w:rPr>
        <w:rFonts w:hint="default"/>
      </w:rPr>
    </w:lvl>
    <w:lvl w:ilvl="2">
      <w:start w:val="1"/>
      <w:numFmt w:val="decimal"/>
      <w:pStyle w:val="Kop3"/>
      <w:lvlText w:val="%3."/>
      <w:lvlJc w:val="left"/>
      <w:pPr>
        <w:ind w:left="141" w:firstLine="0"/>
      </w:pPr>
      <w:rPr>
        <w:rFonts w:hint="default"/>
        <w:b/>
        <w:bCs/>
        <w:vertAlign w:val="baseline"/>
      </w:rPr>
    </w:lvl>
    <w:lvl w:ilvl="3">
      <w:start w:val="1"/>
      <w:numFmt w:val="lowerLetter"/>
      <w:pStyle w:val="Kop4"/>
      <w:lvlText w:val="%4)"/>
      <w:lvlJc w:val="left"/>
      <w:pPr>
        <w:ind w:left="2880" w:firstLine="0"/>
      </w:pPr>
      <w:rPr>
        <w:rFonts w:hint="default"/>
      </w:rPr>
    </w:lvl>
    <w:lvl w:ilvl="4">
      <w:start w:val="1"/>
      <w:numFmt w:val="decimal"/>
      <w:pStyle w:val="Kop5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ind w:left="6480" w:firstLine="0"/>
      </w:pPr>
      <w:rPr>
        <w:rFonts w:hint="default"/>
      </w:rPr>
    </w:lvl>
  </w:abstractNum>
  <w:abstractNum w:abstractNumId="1" w15:restartNumberingAfterBreak="0">
    <w:nsid w:val="7A3C2A3D"/>
    <w:multiLevelType w:val="hybridMultilevel"/>
    <w:tmpl w:val="508A3F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53675">
    <w:abstractNumId w:val="0"/>
  </w:num>
  <w:num w:numId="2" w16cid:durableId="775636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03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69"/>
    <w:rsid w:val="001A4569"/>
    <w:rsid w:val="00811210"/>
    <w:rsid w:val="009966C6"/>
    <w:rsid w:val="00AE0686"/>
    <w:rsid w:val="00E6632A"/>
    <w:rsid w:val="00FA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570C8D"/>
  <w15:chartTrackingRefBased/>
  <w15:docId w15:val="{1675FA41-89A1-B44D-A8C6-8D7F0012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4569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A4569"/>
    <w:pPr>
      <w:keepNext/>
      <w:keepLines/>
      <w:numPr>
        <w:numId w:val="1"/>
      </w:numPr>
      <w:spacing w:before="240" w:line="480" w:lineRule="auto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A4569"/>
    <w:pPr>
      <w:keepNext/>
      <w:keepLines/>
      <w:numPr>
        <w:ilvl w:val="1"/>
        <w:numId w:val="1"/>
      </w:numPr>
      <w:spacing w:before="280" w:after="240" w:line="259" w:lineRule="auto"/>
      <w:ind w:left="14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A4569"/>
    <w:pPr>
      <w:keepNext/>
      <w:keepLines/>
      <w:numPr>
        <w:ilvl w:val="2"/>
        <w:numId w:val="1"/>
      </w:numPr>
      <w:spacing w:before="40" w:line="259" w:lineRule="auto"/>
      <w:ind w:left="284"/>
      <w:outlineLvl w:val="2"/>
    </w:pPr>
    <w:rPr>
      <w:rFonts w:asciiTheme="majorHAnsi" w:eastAsiaTheme="majorEastAsia" w:hAnsiTheme="majorHAnsi" w:cstheme="majorBidi"/>
      <w:color w:val="1F3763" w:themeColor="accent1" w:themeShade="7F"/>
      <w:sz w:val="36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A4569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22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A4569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1A4569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A4569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A4569"/>
    <w:pPr>
      <w:keepNext/>
      <w:keepLines/>
      <w:numPr>
        <w:ilvl w:val="7"/>
        <w:numId w:val="1"/>
      </w:numPr>
      <w:tabs>
        <w:tab w:val="num" w:pos="360"/>
      </w:tabs>
      <w:spacing w:before="40" w:line="259" w:lineRule="auto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A4569"/>
    <w:pPr>
      <w:keepNext/>
      <w:keepLines/>
      <w:numPr>
        <w:ilvl w:val="8"/>
        <w:numId w:val="1"/>
      </w:numPr>
      <w:tabs>
        <w:tab w:val="num" w:pos="360"/>
      </w:tabs>
      <w:spacing w:before="40" w:line="259" w:lineRule="auto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A4569"/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A456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A4569"/>
    <w:rPr>
      <w:rFonts w:asciiTheme="majorHAnsi" w:eastAsiaTheme="majorEastAsia" w:hAnsiTheme="majorHAnsi" w:cstheme="majorBidi"/>
      <w:color w:val="1F3763" w:themeColor="accent1" w:themeShade="7F"/>
      <w:sz w:val="36"/>
    </w:rPr>
  </w:style>
  <w:style w:type="character" w:customStyle="1" w:styleId="Kop4Char">
    <w:name w:val="Kop 4 Char"/>
    <w:basedOn w:val="Standaardalinea-lettertype"/>
    <w:link w:val="Kop4"/>
    <w:uiPriority w:val="9"/>
    <w:rsid w:val="001A4569"/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22"/>
    </w:rPr>
  </w:style>
  <w:style w:type="character" w:customStyle="1" w:styleId="Kop5Char">
    <w:name w:val="Kop 5 Char"/>
    <w:basedOn w:val="Standaardalinea-lettertype"/>
    <w:link w:val="Kop5"/>
    <w:uiPriority w:val="9"/>
    <w:rsid w:val="001A4569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rsid w:val="001A4569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A4569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A456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A45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raster">
    <w:name w:val="Table Grid"/>
    <w:basedOn w:val="Standaardtabel"/>
    <w:uiPriority w:val="39"/>
    <w:rsid w:val="001A4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1</cp:revision>
  <dcterms:created xsi:type="dcterms:W3CDTF">2022-11-11T08:07:00Z</dcterms:created>
  <dcterms:modified xsi:type="dcterms:W3CDTF">2022-11-11T08:19:00Z</dcterms:modified>
</cp:coreProperties>
</file>